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ED102C" w14:textId="35328CCB" w:rsidR="009A3FEF" w:rsidRDefault="00000000" w:rsidP="00BF17EC">
      <w:pPr>
        <w:pStyle w:val="a3"/>
        <w:rPr>
          <w:rFonts w:hint="eastAsia"/>
        </w:rPr>
      </w:pPr>
      <w:bookmarkStart w:id="0" w:name="_sz9w8gywxokm" w:colFirst="0" w:colLast="0"/>
      <w:bookmarkEnd w:id="0"/>
      <w:r>
        <w:rPr>
          <w:rFonts w:hint="eastAsia"/>
        </w:rPr>
        <w:t>タイトル「企業コード</w:t>
      </w:r>
      <w:r>
        <w:rPr>
          <w:rFonts w:ascii="Arial Unicode MS" w:eastAsia="Arial Unicode MS" w:hAnsi="Arial Unicode MS" w:cs="Arial Unicode MS"/>
        </w:rPr>
        <w:t>244359</w:t>
      </w:r>
      <w:r>
        <w:rPr>
          <w:rFonts w:hint="eastAsia"/>
        </w:rPr>
        <w:t>」様の企業価値最大化に向けた経営基盤構築のご提案</w:t>
      </w:r>
    </w:p>
    <w:p w14:paraId="7D9225B9" w14:textId="1CFFBDCA" w:rsidR="009A3FEF" w:rsidRDefault="009A3FEF"/>
    <w:p w14:paraId="6ABE1DD2" w14:textId="77777777" w:rsidR="009A3FEF" w:rsidRDefault="00000000" w:rsidP="00BF17EC">
      <w:pPr>
        <w:pStyle w:val="1"/>
      </w:pPr>
      <w:bookmarkStart w:id="1" w:name="_k8rwbxxgvqt0" w:colFirst="0" w:colLast="0"/>
      <w:bookmarkEnd w:id="1"/>
      <w:r>
        <w:rPr>
          <w:rFonts w:ascii="Arial Unicode MS" w:eastAsia="Arial Unicode MS" w:hAnsi="Arial Unicode MS" w:cs="Arial Unicode MS"/>
        </w:rPr>
        <w:t xml:space="preserve">1. </w:t>
      </w:r>
      <w:r>
        <w:rPr>
          <w:rFonts w:hint="eastAsia"/>
        </w:rPr>
        <w:t>エグゼクティブ・サマリー（約</w:t>
      </w:r>
      <w:r>
        <w:rPr>
          <w:rFonts w:ascii="Arial Unicode MS" w:eastAsia="Arial Unicode MS" w:hAnsi="Arial Unicode MS" w:cs="Arial Unicode MS"/>
        </w:rPr>
        <w:t>500</w:t>
      </w:r>
      <w:r>
        <w:rPr>
          <w:rFonts w:hint="eastAsia"/>
        </w:rPr>
        <w:t>字）</w:t>
      </w:r>
    </w:p>
    <w:p w14:paraId="1A8AE59F" w14:textId="77777777" w:rsidR="009A3FEF" w:rsidRDefault="00000000">
      <w:r>
        <w:rPr>
          <w:rFonts w:ascii="ＭＳ 明朝" w:eastAsia="ＭＳ 明朝" w:hAnsi="ＭＳ 明朝" w:cs="ＭＳ 明朝" w:hint="eastAsia"/>
        </w:rPr>
        <w:t>貴社は直近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年で営業利益率を約</w:t>
      </w:r>
      <w:r>
        <w:rPr>
          <w:rFonts w:ascii="Arial Unicode MS" w:eastAsia="Arial Unicode MS" w:hAnsi="Arial Unicode MS" w:cs="Arial Unicode MS"/>
        </w:rPr>
        <w:t>4.5%→7.9%</w:t>
      </w:r>
      <w:r>
        <w:rPr>
          <w:rFonts w:ascii="ＭＳ 明朝" w:eastAsia="ＭＳ 明朝" w:hAnsi="ＭＳ 明朝" w:cs="ＭＳ 明朝" w:hint="eastAsia"/>
        </w:rPr>
        <w:t>へ改善させた一方、</w:t>
      </w:r>
      <w:r>
        <w:rPr>
          <w:rFonts w:ascii="ＭＳ 明朝" w:eastAsia="ＭＳ 明朝" w:hAnsi="ＭＳ 明朝" w:cs="ＭＳ 明朝" w:hint="eastAsia"/>
          <w:b/>
          <w:bCs/>
        </w:rPr>
        <w:t>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が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年連続で大幅マイナス（</w:t>
      </w:r>
      <w:r>
        <w:rPr>
          <w:rFonts w:ascii="Arial Unicode MS" w:eastAsia="Arial Unicode MS" w:hAnsi="Arial Unicode MS" w:cs="Arial Unicode MS"/>
          <w:b/>
          <w:bCs/>
        </w:rPr>
        <w:t>2025</w:t>
      </w:r>
      <w:r>
        <w:rPr>
          <w:rFonts w:ascii="ＭＳ 明朝" w:eastAsia="ＭＳ 明朝" w:hAnsi="ＭＳ 明朝" w:cs="ＭＳ 明朝" w:hint="eastAsia"/>
          <w:b/>
          <w:bCs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▲11.8</w:t>
      </w:r>
      <w:r>
        <w:rPr>
          <w:rFonts w:ascii="ＭＳ 明朝" w:eastAsia="ＭＳ 明朝" w:hAnsi="ＭＳ 明朝" w:cs="ＭＳ 明朝" w:hint="eastAsia"/>
          <w:b/>
          <w:bCs/>
        </w:rPr>
        <w:t>億円）となっており、「利益は出るが現金が残らない」構造が企業価値を毀損している。これは建設業に固有の出来高・請求・入金のズレに加え、未成工事受入金が約</w:t>
      </w:r>
      <w:r>
        <w:rPr>
          <w:rFonts w:ascii="Arial Unicode MS" w:eastAsia="Arial Unicode MS" w:hAnsi="Arial Unicode MS" w:cs="Arial Unicode MS"/>
          <w:b/>
          <w:bCs/>
        </w:rPr>
        <w:t>30</w:t>
      </w:r>
      <w:r>
        <w:rPr>
          <w:rFonts w:ascii="ＭＳ 明朝" w:eastAsia="ＭＳ 明朝" w:hAnsi="ＭＳ 明朝" w:cs="ＭＳ 明朝" w:hint="eastAsia"/>
          <w:b/>
          <w:bCs/>
        </w:rPr>
        <w:t>億円で高止まりし、運転資金が工事に滞留していることが主因である。さらに</w:t>
      </w:r>
      <w:r>
        <w:rPr>
          <w:rFonts w:ascii="Arial Unicode MS" w:eastAsia="Arial Unicode MS" w:hAnsi="Arial Unicode MS" w:cs="Arial Unicode MS"/>
          <w:b/>
          <w:bCs/>
        </w:rPr>
        <w:t>2025</w:t>
      </w:r>
      <w:r>
        <w:rPr>
          <w:rFonts w:ascii="ＭＳ 明朝" w:eastAsia="ＭＳ 明朝" w:hAnsi="ＭＳ 明朝" w:cs="ＭＳ 明朝" w:hint="eastAsia"/>
          <w:b/>
          <w:bCs/>
        </w:rPr>
        <w:t>年の売上急減（約</w:t>
      </w:r>
      <w:r>
        <w:rPr>
          <w:rFonts w:ascii="Arial Unicode MS" w:eastAsia="Arial Unicode MS" w:hAnsi="Arial Unicode MS" w:cs="Arial Unicode MS"/>
          <w:b/>
          <w:bCs/>
        </w:rPr>
        <w:t>80.8</w:t>
      </w:r>
      <w:r>
        <w:rPr>
          <w:rFonts w:ascii="ＭＳ 明朝" w:eastAsia="ＭＳ 明朝" w:hAnsi="ＭＳ 明朝" w:cs="ＭＳ 明朝" w:hint="eastAsia"/>
          <w:b/>
          <w:bCs/>
        </w:rPr>
        <w:t>億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約</w:t>
      </w:r>
      <w:r>
        <w:rPr>
          <w:rFonts w:ascii="Arial Unicode MS" w:eastAsia="Arial Unicode MS" w:hAnsi="Arial Unicode MS" w:cs="Arial Unicode MS"/>
          <w:b/>
          <w:bCs/>
        </w:rPr>
        <w:t>53.5</w:t>
      </w:r>
      <w:r>
        <w:rPr>
          <w:rFonts w:ascii="ＭＳ 明朝" w:eastAsia="ＭＳ 明朝" w:hAnsi="ＭＳ 明朝" w:cs="ＭＳ 明朝" w:hint="eastAsia"/>
          <w:b/>
          <w:bCs/>
        </w:rPr>
        <w:t>億）は、受注ポートフォリオの変動耐性不足を示す。</w:t>
      </w:r>
      <w:r>
        <w:rPr>
          <w:rFonts w:ascii="Arial Unicode MS" w:eastAsia="Arial Unicode MS" w:hAnsi="Arial Unicode MS" w:cs="Arial Unicode MS"/>
          <w:b/>
          <w:bCs/>
        </w:rPr>
        <w:br/>
      </w:r>
      <w:r>
        <w:rPr>
          <w:rFonts w:ascii="ＭＳ 明朝" w:eastAsia="ＭＳ 明朝" w:hAnsi="ＭＳ 明朝" w:cs="ＭＳ 明朝" w:hint="eastAsia"/>
          <w:b/>
          <w:bCs/>
        </w:rPr>
        <w:t>本提案は、</w:t>
      </w:r>
      <w:r>
        <w:rPr>
          <w:rFonts w:ascii="Cambria Math" w:eastAsia="Arial Unicode MS" w:hAnsi="Cambria Math" w:cs="Cambria Math"/>
          <w:b/>
          <w:bCs/>
        </w:rPr>
        <w:t>①</w:t>
      </w:r>
      <w:r>
        <w:rPr>
          <w:rFonts w:ascii="ＭＳ 明朝" w:eastAsia="ＭＳ 明朝" w:hAnsi="ＭＳ 明朝" w:cs="ＭＳ 明朝" w:hint="eastAsia"/>
          <w:b/>
          <w:bCs/>
        </w:rPr>
        <w:t>資金循環（出来高認定・請求・回収）を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か月で再設計し営業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を黒字化</w:t>
      </w:r>
      <w:r>
        <w:rPr>
          <w:rFonts w:ascii="ＭＳ 明朝" w:eastAsia="ＭＳ 明朝" w:hAnsi="ＭＳ 明朝" w:cs="ＭＳ 明朝" w:hint="eastAsia"/>
        </w:rPr>
        <w:t>、</w:t>
      </w:r>
      <w:r>
        <w:rPr>
          <w:rFonts w:ascii="Cambria Math" w:eastAsia="Arial Unicode MS" w:hAnsi="Cambria Math" w:cs="Cambria Math"/>
        </w:rPr>
        <w:t>②</w:t>
      </w:r>
      <w:r>
        <w:rPr>
          <w:rFonts w:ascii="ＭＳ 明朝" w:eastAsia="ＭＳ 明朝" w:hAnsi="ＭＳ 明朝" w:cs="ＭＳ 明朝" w:hint="eastAsia"/>
        </w:rPr>
        <w:t>静岡の地域需要（防災・維持補修・工場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倉庫改修）に合わせて</w:t>
      </w:r>
      <w:r>
        <w:rPr>
          <w:rFonts w:ascii="ＭＳ 明朝" w:eastAsia="ＭＳ 明朝" w:hAnsi="ＭＳ 明朝" w:cs="ＭＳ 明朝" w:hint="eastAsia"/>
          <w:b/>
          <w:bCs/>
        </w:rPr>
        <w:t>高粗利・準元請比率を引上げ</w:t>
      </w:r>
      <w:r>
        <w:rPr>
          <w:rFonts w:ascii="ＭＳ 明朝" w:eastAsia="ＭＳ 明朝" w:hAnsi="ＭＳ 明朝" w:cs="ＭＳ 明朝" w:hint="eastAsia"/>
        </w:rPr>
        <w:t>、</w:t>
      </w:r>
      <w:r>
        <w:rPr>
          <w:rFonts w:ascii="Cambria Math" w:eastAsia="Arial Unicode MS" w:hAnsi="Cambria Math" w:cs="Cambria Math"/>
        </w:rPr>
        <w:t>③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年問題を前提に</w:t>
      </w: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で原価・歩掛・出来高・請求を一本化</w:t>
      </w:r>
      <w:r>
        <w:rPr>
          <w:rFonts w:ascii="ＭＳ 明朝" w:eastAsia="ＭＳ 明朝" w:hAnsi="ＭＳ 明朝" w:cs="ＭＳ 明朝" w:hint="eastAsia"/>
        </w:rPr>
        <w:t>し少人数でも回る現場体制を確立、</w:t>
      </w:r>
      <w:r>
        <w:rPr>
          <w:rFonts w:ascii="Cambria Math" w:eastAsia="Arial Unicode MS" w:hAnsi="Cambria Math" w:cs="Cambria Math"/>
        </w:rPr>
        <w:t>④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を入札加点と民間</w:t>
      </w:r>
      <w:r>
        <w:rPr>
          <w:rFonts w:ascii="Arial Unicode MS" w:eastAsia="Arial Unicode MS" w:hAnsi="Arial Unicode MS" w:cs="Arial Unicode MS"/>
        </w:rPr>
        <w:t>ESG</w:t>
      </w:r>
      <w:r>
        <w:rPr>
          <w:rFonts w:ascii="ＭＳ 明朝" w:eastAsia="ＭＳ 明朝" w:hAnsi="ＭＳ 明朝" w:cs="ＭＳ 明朝" w:hint="eastAsia"/>
        </w:rPr>
        <w:t>需要に転換し受注競争力を上げる</w:t>
      </w:r>
      <w:r>
        <w:rPr>
          <w:rFonts w:ascii="Arial Unicode MS" w:eastAsia="Arial Unicode MS" w:hAnsi="Arial Unicode MS" w:cs="Arial Unicode MS"/>
        </w:rPr>
        <w:t>——</w:t>
      </w:r>
      <w:r>
        <w:rPr>
          <w:rFonts w:ascii="ＭＳ 明朝" w:eastAsia="ＭＳ 明朝" w:hAnsi="ＭＳ 明朝" w:cs="ＭＳ 明朝" w:hint="eastAsia"/>
        </w:rPr>
        <w:t>の</w:t>
      </w:r>
      <w:r>
        <w:rPr>
          <w:rFonts w:ascii="Arial Unicode MS" w:eastAsia="Arial Unicode MS" w:hAnsi="Arial Unicode MS" w:cs="Arial Unicode MS"/>
        </w:rPr>
        <w:t>4</w:t>
      </w:r>
      <w:r>
        <w:rPr>
          <w:rFonts w:ascii="ＭＳ 明朝" w:eastAsia="ＭＳ 明朝" w:hAnsi="ＭＳ 明朝" w:cs="ＭＳ 明朝" w:hint="eastAsia"/>
        </w:rPr>
        <w:t>点で、財務体質と受注力を同時に強化する。加えて、投資額・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・リスク（公共工事制約、人員流出、下請法）を定量で明示し、経営層が即日意思決定できる実行計画へ落とし込む。</w:t>
      </w:r>
    </w:p>
    <w:p w14:paraId="5D97C08E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1C2DF7B" w14:textId="77777777" w:rsidR="009A3FEF" w:rsidRDefault="00000000">
      <w:r>
        <w:pict w14:anchorId="6EB9B840">
          <v:rect id="_x0000_i1026" style="width:0;height:1.5pt" o:hralign="center" o:hrstd="t" o:hr="t" fillcolor="#a0a0a0" stroked="f"/>
        </w:pict>
      </w:r>
    </w:p>
    <w:p w14:paraId="4C0427A2" w14:textId="77777777" w:rsidR="009A3FEF" w:rsidRDefault="00000000" w:rsidP="00BF17EC">
      <w:pPr>
        <w:pStyle w:val="1"/>
      </w:pPr>
      <w:bookmarkStart w:id="2" w:name="_i9631imnkl4i" w:colFirst="0" w:colLast="0"/>
      <w:bookmarkEnd w:id="2"/>
      <w:r>
        <w:rPr>
          <w:rFonts w:ascii="Arial Unicode MS" w:eastAsia="Arial Unicode MS" w:hAnsi="Arial Unicode MS" w:cs="Arial Unicode MS"/>
        </w:rPr>
        <w:t xml:space="preserve">2. </w:t>
      </w:r>
      <w:r>
        <w:rPr>
          <w:rFonts w:hint="eastAsia"/>
        </w:rPr>
        <w:t>財務諸表による現状診断（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hint="eastAsia"/>
        </w:rPr>
        <w:t>社比較の視点での論点整理）</w:t>
      </w:r>
    </w:p>
    <w:p w14:paraId="5671434C" w14:textId="77777777" w:rsidR="009A3FEF" w:rsidRDefault="00000000">
      <w:r>
        <w:rPr>
          <w:rFonts w:ascii="ＭＳ 明朝" w:eastAsia="ＭＳ 明朝" w:hAnsi="ＭＳ 明朝" w:cs="ＭＳ 明朝" w:hint="eastAsia"/>
        </w:rPr>
        <w:t>※現時点で当方が受領しているのは貴社単体データ中心のため、ここでは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「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社比較で必ず差が出る指標」</w:t>
      </w:r>
      <w:r>
        <w:rPr>
          <w:rFonts w:ascii="ＭＳ 明朝" w:eastAsia="ＭＳ 明朝" w:hAnsi="ＭＳ 明朝" w:cs="ＭＳ 明朝" w:hint="eastAsia"/>
          <w:b/>
          <w:bCs/>
        </w:rPr>
        <w:t>に沿って、貴社数値から結論が動かない論点を抽出する。</w:t>
      </w:r>
      <w:r>
        <w:rPr>
          <w:rFonts w:ascii="Arial Unicode MS" w:eastAsia="Arial Unicode MS" w:hAnsi="Arial Unicode MS" w:cs="Arial Unicode MS"/>
          <w:b/>
          <w:bCs/>
        </w:rPr>
        <w:t>10</w:t>
      </w:r>
      <w:r>
        <w:rPr>
          <w:rFonts w:ascii="ＭＳ 明朝" w:eastAsia="ＭＳ 明朝" w:hAnsi="ＭＳ 明朝" w:cs="ＭＳ 明朝" w:hint="eastAsia"/>
          <w:b/>
          <w:bCs/>
        </w:rPr>
        <w:t>社比較データをご提示いただければ、本章に</w:t>
      </w:r>
      <w:r>
        <w:rPr>
          <w:rFonts w:ascii="ＭＳ 明朝" w:eastAsia="ＭＳ 明朝" w:hAnsi="ＭＳ 明朝" w:cs="ＭＳ 明朝" w:hint="eastAsia"/>
        </w:rPr>
        <w:t>偏差（順位・乖離率）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を追記し、競合優位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劣位を確定させる。</w:t>
      </w:r>
    </w:p>
    <w:p w14:paraId="522FA575" w14:textId="77777777" w:rsidR="009A3FEF" w:rsidRDefault="00000000" w:rsidP="00BF17EC">
      <w:pPr>
        <w:pStyle w:val="2"/>
      </w:pPr>
      <w:bookmarkStart w:id="3" w:name="_tu4pf4i4n8g9" w:colFirst="0" w:colLast="0"/>
      <w:bookmarkEnd w:id="3"/>
      <w:r>
        <w:rPr>
          <w:rFonts w:ascii="Arial Unicode MS" w:eastAsia="Arial Unicode MS" w:hAnsi="Arial Unicode MS" w:cs="Arial Unicode MS"/>
        </w:rPr>
        <w:t xml:space="preserve">2-1. </w:t>
      </w:r>
      <w:r>
        <w:rPr>
          <w:rFonts w:hint="eastAsia"/>
        </w:rPr>
        <w:t>安全性（資金繰り耐性）：最大のボトルネックは営業</w:t>
      </w:r>
      <w:r>
        <w:rPr>
          <w:rFonts w:ascii="Arial Unicode MS" w:eastAsia="Arial Unicode MS" w:hAnsi="Arial Unicode MS" w:cs="Arial Unicode MS"/>
        </w:rPr>
        <w:t>CF</w:t>
      </w:r>
    </w:p>
    <w:p w14:paraId="08EB5419" w14:textId="77777777" w:rsidR="009A3FEF" w:rsidRDefault="00000000">
      <w:r>
        <w:rPr>
          <w:rFonts w:ascii="ＭＳ 明朝" w:eastAsia="ＭＳ 明朝" w:hAnsi="ＭＳ 明朝" w:cs="ＭＳ 明朝" w:hint="eastAsia"/>
        </w:rPr>
        <w:t>貴社は短期借入金を約</w:t>
      </w:r>
      <w:r>
        <w:rPr>
          <w:rFonts w:ascii="Arial Unicode MS" w:eastAsia="Arial Unicode MS" w:hAnsi="Arial Unicode MS" w:cs="Arial Unicode MS"/>
        </w:rPr>
        <w:t>29.9</w:t>
      </w:r>
      <w:r>
        <w:rPr>
          <w:rFonts w:ascii="ＭＳ 明朝" w:eastAsia="ＭＳ 明朝" w:hAnsi="ＭＳ 明朝" w:cs="ＭＳ 明朝" w:hint="eastAsia"/>
        </w:rPr>
        <w:t>億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約</w:t>
      </w:r>
      <w:r>
        <w:rPr>
          <w:rFonts w:ascii="Arial Unicode MS" w:eastAsia="Arial Unicode MS" w:hAnsi="Arial Unicode MS" w:cs="Arial Unicode MS"/>
        </w:rPr>
        <w:t>14.6</w:t>
      </w:r>
      <w:r>
        <w:rPr>
          <w:rFonts w:ascii="ＭＳ 明朝" w:eastAsia="ＭＳ 明朝" w:hAnsi="ＭＳ 明朝" w:cs="ＭＳ 明朝" w:hint="eastAsia"/>
        </w:rPr>
        <w:t>億へ圧縮しているが、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年連続マイナス（</w:t>
      </w:r>
      <w:r>
        <w:rPr>
          <w:rFonts w:ascii="Arial Unicode MS" w:eastAsia="Arial Unicode MS" w:hAnsi="Arial Unicode MS" w:cs="Arial Unicode MS"/>
        </w:rPr>
        <w:t>2023/2024</w:t>
      </w:r>
      <w:r>
        <w:rPr>
          <w:rFonts w:ascii="ＭＳ 明朝" w:eastAsia="ＭＳ 明朝" w:hAnsi="ＭＳ 明朝" w:cs="ＭＳ 明朝" w:hint="eastAsia"/>
        </w:rPr>
        <w:t>：各</w:t>
      </w:r>
      <w:r>
        <w:rPr>
          <w:rFonts w:ascii="Arial Unicode MS" w:eastAsia="Arial Unicode MS" w:hAnsi="Arial Unicode MS" w:cs="Arial Unicode MS"/>
        </w:rPr>
        <w:t>▲13.8</w:t>
      </w:r>
      <w:r>
        <w:rPr>
          <w:rFonts w:ascii="ＭＳ 明朝" w:eastAsia="ＭＳ 明朝" w:hAnsi="ＭＳ 明朝" w:cs="ＭＳ 明朝" w:hint="eastAsia"/>
        </w:rPr>
        <w:t>億、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</w:rPr>
        <w:t>▲11.8</w:t>
      </w:r>
      <w:r>
        <w:rPr>
          <w:rFonts w:ascii="ＭＳ 明朝" w:eastAsia="ＭＳ 明朝" w:hAnsi="ＭＳ 明朝" w:cs="ＭＳ 明朝" w:hint="eastAsia"/>
        </w:rPr>
        <w:t>億）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である以上、借入圧縮は「改善」ではなく「体力削り」の側面を持つ。資金流出が続けば、</w:t>
      </w:r>
      <w:r>
        <w:rPr>
          <w:rFonts w:ascii="Cambria Math" w:eastAsia="Arial Unicode MS" w:hAnsi="Cambria Math" w:cs="Cambria Math"/>
        </w:rPr>
        <w:t>①</w:t>
      </w:r>
      <w:r>
        <w:rPr>
          <w:rFonts w:ascii="ＭＳ 明朝" w:eastAsia="ＭＳ 明朝" w:hAnsi="ＭＳ 明朝" w:cs="ＭＳ 明朝" w:hint="eastAsia"/>
        </w:rPr>
        <w:t>仕入・外注支払の条件悪化、</w:t>
      </w:r>
      <w:r>
        <w:rPr>
          <w:rFonts w:ascii="Cambria Math" w:eastAsia="Arial Unicode MS" w:hAnsi="Cambria Math" w:cs="Cambria Math"/>
        </w:rPr>
        <w:t>②</w:t>
      </w:r>
      <w:r>
        <w:rPr>
          <w:rFonts w:ascii="ＭＳ 明朝" w:eastAsia="ＭＳ 明朝" w:hAnsi="ＭＳ 明朝" w:cs="ＭＳ 明朝" w:hint="eastAsia"/>
        </w:rPr>
        <w:t>入札保証・履行保証コスト上昇、</w:t>
      </w:r>
      <w:r>
        <w:rPr>
          <w:rFonts w:ascii="Cambria Math" w:eastAsia="Arial Unicode MS" w:hAnsi="Cambria Math" w:cs="Cambria Math"/>
        </w:rPr>
        <w:t>③</w:t>
      </w:r>
      <w:r>
        <w:rPr>
          <w:rFonts w:ascii="ＭＳ 明朝" w:eastAsia="ＭＳ 明朝" w:hAnsi="ＭＳ 明朝" w:cs="ＭＳ 明朝" w:hint="eastAsia"/>
        </w:rPr>
        <w:t>金融機関の与信姿勢硬化、</w:t>
      </w:r>
      <w:r>
        <w:rPr>
          <w:rFonts w:ascii="Cambria Math" w:eastAsia="Arial Unicode MS" w:hAnsi="Cambria Math" w:cs="Cambria Math"/>
        </w:rPr>
        <w:t>④</w:t>
      </w:r>
      <w:r>
        <w:rPr>
          <w:rFonts w:ascii="ＭＳ 明朝" w:eastAsia="ＭＳ 明朝" w:hAnsi="ＭＳ 明朝" w:cs="ＭＳ 明朝" w:hint="eastAsia"/>
        </w:rPr>
        <w:t>採用・定着投資の停滞が連鎖し、受注競争力が低下する。</w:t>
      </w:r>
    </w:p>
    <w:p w14:paraId="4705E759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488917E0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lastRenderedPageBreak/>
        <w:t>現場で起きている問題（財務からの推察）</w:t>
      </w:r>
    </w:p>
    <w:p w14:paraId="4E65BE59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0442B3C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出来高認定が月次で遅い／監督・工務の事務負荷で締めが後ろ倒し</w:t>
      </w:r>
    </w:p>
    <w:p w14:paraId="423B5A8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請求条件が案件ごとにバラバラで、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「請求漏れ・請求遅れ」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が発生</w:t>
      </w:r>
    </w:p>
    <w:p w14:paraId="7A0D2D6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協力会社支払が先行し、入金が追随する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資金の谷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が常態化</w:t>
      </w:r>
    </w:p>
    <w:p w14:paraId="6692ECDB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未成（支出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受入）の残高管理が弱く、工事が資金を吸い続ける</w:t>
      </w:r>
    </w:p>
    <w:p w14:paraId="2D9568E6" w14:textId="77777777" w:rsidR="009A3FEF" w:rsidRDefault="00000000" w:rsidP="00BF17EC">
      <w:pPr>
        <w:pStyle w:val="2"/>
      </w:pPr>
      <w:bookmarkStart w:id="4" w:name="_f47kzupk0a5x" w:colFirst="0" w:colLast="0"/>
      <w:bookmarkEnd w:id="4"/>
      <w:r>
        <w:rPr>
          <w:rFonts w:ascii="Arial Unicode MS" w:eastAsia="Arial Unicode MS" w:hAnsi="Arial Unicode MS" w:cs="Arial Unicode MS"/>
        </w:rPr>
        <w:t xml:space="preserve">2-2. </w:t>
      </w:r>
      <w:r>
        <w:rPr>
          <w:rFonts w:hint="eastAsia"/>
        </w:rPr>
        <w:t>収益性：粗利改善は実績、ただし「売上変動」と「特損耐性」が弱い</w:t>
      </w:r>
    </w:p>
    <w:p w14:paraId="57E60324" w14:textId="77777777" w:rsidR="009A3FEF" w:rsidRDefault="00000000"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年に営業利益率が約</w:t>
      </w:r>
      <w:r>
        <w:rPr>
          <w:rFonts w:ascii="Arial Unicode MS" w:eastAsia="Arial Unicode MS" w:hAnsi="Arial Unicode MS" w:cs="Arial Unicode MS"/>
        </w:rPr>
        <w:t>7.9%</w:t>
      </w:r>
      <w:r>
        <w:rPr>
          <w:rFonts w:ascii="ＭＳ 明朝" w:eastAsia="ＭＳ 明朝" w:hAnsi="ＭＳ 明朝" w:cs="ＭＳ 明朝" w:hint="eastAsia"/>
        </w:rPr>
        <w:t>まで改善した事実は、貴社に</w:t>
      </w:r>
      <w:r>
        <w:rPr>
          <w:rFonts w:ascii="ＭＳ 明朝" w:eastAsia="ＭＳ 明朝" w:hAnsi="ＭＳ 明朝" w:cs="ＭＳ 明朝" w:hint="eastAsia"/>
          <w:b/>
          <w:bCs/>
        </w:rPr>
        <w:t>採算を作る力</w:t>
      </w:r>
      <w:r>
        <w:rPr>
          <w:rFonts w:ascii="ＭＳ 明朝" w:eastAsia="ＭＳ 明朝" w:hAnsi="ＭＳ 明朝" w:cs="ＭＳ 明朝" w:hint="eastAsia"/>
        </w:rPr>
        <w:t>があることを示す。一方</w:t>
      </w:r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年は売上が約</w:t>
      </w:r>
      <w:r>
        <w:rPr>
          <w:rFonts w:ascii="Arial Unicode MS" w:eastAsia="Arial Unicode MS" w:hAnsi="Arial Unicode MS" w:cs="Arial Unicode MS"/>
        </w:rPr>
        <w:t>53.5</w:t>
      </w:r>
      <w:r>
        <w:rPr>
          <w:rFonts w:ascii="ＭＳ 明朝" w:eastAsia="ＭＳ 明朝" w:hAnsi="ＭＳ 明朝" w:cs="ＭＳ 明朝" w:hint="eastAsia"/>
        </w:rPr>
        <w:t>億まで落ち、特別損失増で純利益が大きく低下した。これは、</w:t>
      </w:r>
    </w:p>
    <w:p w14:paraId="2E134FC6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5E834A6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受注ポートフォリオ（官需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民需、元請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下請、改修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新築、短工期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長工期）が偏り、年度で振れる</w:t>
      </w:r>
    </w:p>
    <w:p w14:paraId="2838965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現場損失や事故・瑕疵、間接費の吸収不足が出ると一気に利益が毀損する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ことを意味する。利益率の改善だけでは企業価値は上がらない。</w:t>
      </w:r>
      <w:r>
        <w:rPr>
          <w:rFonts w:ascii="Arial Unicode MS" w:eastAsia="Arial Unicode MS" w:hAnsi="Arial Unicode MS" w:cs="Arial Unicode MS"/>
        </w:rPr>
        <w:t>**“</w:t>
      </w:r>
      <w:r>
        <w:rPr>
          <w:rFonts w:ascii="ＭＳ 明朝" w:eastAsia="ＭＳ 明朝" w:hAnsi="ＭＳ 明朝" w:cs="ＭＳ 明朝" w:hint="eastAsia"/>
        </w:rPr>
        <w:t>利益の再現性</w:t>
      </w:r>
      <w:r>
        <w:rPr>
          <w:rFonts w:ascii="Arial Unicode MS" w:eastAsia="Arial Unicode MS" w:hAnsi="Arial Unicode MS" w:cs="Arial Unicode MS"/>
        </w:rPr>
        <w:t>”**</w:t>
      </w:r>
      <w:r>
        <w:rPr>
          <w:rFonts w:ascii="ＭＳ 明朝" w:eastAsia="ＭＳ 明朝" w:hAnsi="ＭＳ 明朝" w:cs="ＭＳ 明朝" w:hint="eastAsia"/>
        </w:rPr>
        <w:t>を経営で設計すべきである。</w:t>
      </w:r>
    </w:p>
    <w:p w14:paraId="1DECD091" w14:textId="77777777" w:rsidR="009A3FEF" w:rsidRDefault="00000000" w:rsidP="00BF17EC">
      <w:pPr>
        <w:pStyle w:val="2"/>
      </w:pPr>
      <w:bookmarkStart w:id="5" w:name="_5a03kwmshcfi" w:colFirst="0" w:colLast="0"/>
      <w:bookmarkEnd w:id="5"/>
      <w:r>
        <w:rPr>
          <w:rFonts w:ascii="Arial Unicode MS" w:eastAsia="Arial Unicode MS" w:hAnsi="Arial Unicode MS" w:cs="Arial Unicode MS"/>
        </w:rPr>
        <w:t xml:space="preserve">2-3. </w:t>
      </w:r>
      <w:r>
        <w:rPr>
          <w:rFonts w:hint="eastAsia"/>
        </w:rPr>
        <w:t>効率性：未成工事受入金の高止まりは「資金滞留」のサイン</w:t>
      </w:r>
    </w:p>
    <w:p w14:paraId="210A044C" w14:textId="77777777" w:rsidR="009A3FEF" w:rsidRDefault="00000000">
      <w:r>
        <w:rPr>
          <w:rFonts w:ascii="ＭＳ 明朝" w:eastAsia="ＭＳ 明朝" w:hAnsi="ＭＳ 明朝" w:cs="ＭＳ 明朝" w:hint="eastAsia"/>
        </w:rPr>
        <w:t>未成工事受入金は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年とも約</w:t>
      </w:r>
      <w:r>
        <w:rPr>
          <w:rFonts w:ascii="Arial Unicode MS" w:eastAsia="Arial Unicode MS" w:hAnsi="Arial Unicode MS" w:cs="Arial Unicode MS"/>
        </w:rPr>
        <w:t>30</w:t>
      </w:r>
      <w:r>
        <w:rPr>
          <w:rFonts w:ascii="ＭＳ 明朝" w:eastAsia="ＭＳ 明朝" w:hAnsi="ＭＳ 明朝" w:cs="ＭＳ 明朝" w:hint="eastAsia"/>
        </w:rPr>
        <w:t>億円規模で推移している。建設業では一定規模は必要だが、営業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が大幅マイナスである以上、貴社の場合は</w:t>
      </w:r>
      <w:r>
        <w:rPr>
          <w:rFonts w:ascii="ＭＳ 明朝" w:eastAsia="ＭＳ 明朝" w:hAnsi="ＭＳ 明朝" w:cs="ＭＳ 明朝" w:hint="eastAsia"/>
          <w:b/>
          <w:bCs/>
        </w:rPr>
        <w:t>運転資金の滞留＝工程・請求・回収運用の非効率</w:t>
      </w:r>
      <w:r>
        <w:rPr>
          <w:rFonts w:ascii="ＭＳ 明朝" w:eastAsia="ＭＳ 明朝" w:hAnsi="ＭＳ 明朝" w:cs="ＭＳ 明朝" w:hint="eastAsia"/>
        </w:rPr>
        <w:t>を示している。</w:t>
      </w:r>
      <w:r>
        <w:rPr>
          <w:rFonts w:ascii="Arial Unicode MS" w:eastAsia="Arial Unicode MS" w:hAnsi="Arial Unicode MS" w:cs="Arial Unicode MS"/>
        </w:rPr>
        <w:t>10</w:t>
      </w:r>
      <w:r>
        <w:rPr>
          <w:rFonts w:ascii="ＭＳ 明朝" w:eastAsia="ＭＳ 明朝" w:hAnsi="ＭＳ 明朝" w:cs="ＭＳ 明朝" w:hint="eastAsia"/>
        </w:rPr>
        <w:t>社比較では、この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滞留度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は必ず差になるため、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未成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未収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買掛（外注）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を一体で管理し、資金回転を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化することが最優先である。</w:t>
      </w:r>
    </w:p>
    <w:p w14:paraId="1853A53D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BF6CF87" w14:textId="77777777" w:rsidR="009A3FEF" w:rsidRDefault="00000000">
      <w:r>
        <w:pict w14:anchorId="65DE5513">
          <v:rect id="_x0000_i1027" style="width:0;height:1.5pt" o:hralign="center" o:hrstd="t" o:hr="t" fillcolor="#a0a0a0" stroked="f"/>
        </w:pict>
      </w:r>
    </w:p>
    <w:p w14:paraId="26845AFE" w14:textId="77777777" w:rsidR="009A3FEF" w:rsidRDefault="00000000" w:rsidP="00BF17EC">
      <w:pPr>
        <w:pStyle w:val="1"/>
      </w:pPr>
      <w:bookmarkStart w:id="6" w:name="_rx6l35mk93mo" w:colFirst="0" w:colLast="0"/>
      <w:bookmarkEnd w:id="6"/>
      <w:r>
        <w:rPr>
          <w:rFonts w:ascii="Arial Unicode MS" w:eastAsia="Arial Unicode MS" w:hAnsi="Arial Unicode MS" w:cs="Arial Unicode MS"/>
        </w:rPr>
        <w:t xml:space="preserve">3. </w:t>
      </w:r>
      <w:r>
        <w:rPr>
          <w:rFonts w:hint="eastAsia"/>
        </w:rPr>
        <w:t>経営課題の特定と優先順位（最優先</w:t>
      </w:r>
      <w:r>
        <w:rPr>
          <w:rFonts w:ascii="Arial Unicode MS" w:eastAsia="Arial Unicode MS" w:hAnsi="Arial Unicode MS" w:cs="Arial Unicode MS"/>
        </w:rPr>
        <w:t>3</w:t>
      </w:r>
      <w:r>
        <w:rPr>
          <w:rFonts w:hint="eastAsia"/>
        </w:rPr>
        <w:t>つ）</w:t>
      </w:r>
    </w:p>
    <w:p w14:paraId="3EA379CC" w14:textId="77777777" w:rsidR="009A3FEF" w:rsidRDefault="00000000" w:rsidP="00BF17EC">
      <w:pPr>
        <w:pStyle w:val="2"/>
      </w:pPr>
      <w:bookmarkStart w:id="7" w:name="_wmp440jv8xue" w:colFirst="0" w:colLast="0"/>
      <w:bookmarkEnd w:id="7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①</w:t>
      </w:r>
      <w:r>
        <w:rPr>
          <w:rFonts w:hint="eastAsia"/>
        </w:rPr>
        <w:t>：営業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黒字化（資金循環の再設計）</w:t>
      </w:r>
    </w:p>
    <w:p w14:paraId="20845171" w14:textId="77777777" w:rsidR="009A3FEF" w:rsidRDefault="00000000">
      <w:r>
        <w:rPr>
          <w:rFonts w:ascii="ＭＳ 明朝" w:eastAsia="ＭＳ 明朝" w:hAnsi="ＭＳ 明朝" w:cs="ＭＳ 明朝" w:hint="eastAsia"/>
        </w:rPr>
        <w:t>利益が出てもキャッシュが出ない限り、投資・採用・保証対応ができず成長が止まる。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か月で営業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を黒字化</w:t>
      </w:r>
      <w:r>
        <w:rPr>
          <w:rFonts w:ascii="ＭＳ 明朝" w:eastAsia="ＭＳ 明朝" w:hAnsi="ＭＳ 明朝" w:cs="ＭＳ 明朝" w:hint="eastAsia"/>
        </w:rPr>
        <w:t>することを経営の最上位目標に置くべきである。</w:t>
      </w:r>
    </w:p>
    <w:p w14:paraId="0F3516B9" w14:textId="77777777" w:rsidR="009A3FEF" w:rsidRDefault="00000000" w:rsidP="00BF17EC">
      <w:pPr>
        <w:pStyle w:val="2"/>
      </w:pPr>
      <w:bookmarkStart w:id="8" w:name="_ew1gz28g0zvm" w:colFirst="0" w:colLast="0"/>
      <w:bookmarkEnd w:id="8"/>
      <w:r>
        <w:rPr>
          <w:rFonts w:hint="eastAsia"/>
        </w:rPr>
        <w:t>課題</w:t>
      </w:r>
      <w:r>
        <w:rPr>
          <w:rFonts w:ascii="Cambria Math" w:eastAsia="Arial Unicode MS" w:hAnsi="Cambria Math" w:cs="Cambria Math"/>
        </w:rPr>
        <w:t>②</w:t>
      </w:r>
      <w:r>
        <w:rPr>
          <w:rFonts w:hint="eastAsia"/>
        </w:rPr>
        <w:t>：受注ポートフォリオの再構築（高粗利・準元請化＋変動耐性）</w:t>
      </w:r>
    </w:p>
    <w:p w14:paraId="02B5734E" w14:textId="77777777" w:rsidR="009A3FEF" w:rsidRDefault="00000000">
      <w:r>
        <w:rPr>
          <w:rFonts w:ascii="Arial Unicode MS" w:eastAsia="Arial Unicode MS" w:hAnsi="Arial Unicode MS" w:cs="Arial Unicode MS"/>
        </w:rPr>
        <w:t>2025</w:t>
      </w:r>
      <w:r>
        <w:rPr>
          <w:rFonts w:ascii="ＭＳ 明朝" w:eastAsia="ＭＳ 明朝" w:hAnsi="ＭＳ 明朝" w:cs="ＭＳ 明朝" w:hint="eastAsia"/>
        </w:rPr>
        <w:t>年の売上急減は偶発ではなく、ポートフォリオ設計不在の結果である。</w:t>
      </w:r>
      <w:r>
        <w:rPr>
          <w:rFonts w:ascii="ＭＳ 明朝" w:eastAsia="ＭＳ 明朝" w:hAnsi="ＭＳ 明朝" w:cs="ＭＳ 明朝" w:hint="eastAsia"/>
          <w:b/>
          <w:bCs/>
        </w:rPr>
        <w:t>「勝ち筋案件」へ寄せる受注判断の仕組み化</w:t>
      </w:r>
      <w:r>
        <w:rPr>
          <w:rFonts w:ascii="ＭＳ 明朝" w:eastAsia="ＭＳ 明朝" w:hAnsi="ＭＳ 明朝" w:cs="ＭＳ 明朝" w:hint="eastAsia"/>
        </w:rPr>
        <w:t>が必要である。</w:t>
      </w:r>
    </w:p>
    <w:p w14:paraId="06151E61" w14:textId="77777777" w:rsidR="009A3FEF" w:rsidRDefault="00000000" w:rsidP="00BF17EC">
      <w:pPr>
        <w:pStyle w:val="2"/>
      </w:pPr>
      <w:bookmarkStart w:id="9" w:name="_81rlgs8a3u4s" w:colFirst="0" w:colLast="0"/>
      <w:bookmarkEnd w:id="9"/>
      <w:r>
        <w:rPr>
          <w:rFonts w:hint="eastAsia"/>
        </w:rPr>
        <w:lastRenderedPageBreak/>
        <w:t>課題</w:t>
      </w:r>
      <w:r>
        <w:rPr>
          <w:rFonts w:ascii="Cambria Math" w:eastAsia="Arial Unicode MS" w:hAnsi="Cambria Math" w:cs="Cambria Math"/>
        </w:rPr>
        <w:t>③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hint="eastAsia"/>
        </w:rPr>
        <w:t>年問題に耐える生産体制（</w:t>
      </w:r>
      <w:r>
        <w:rPr>
          <w:rFonts w:ascii="Arial Unicode MS" w:eastAsia="Arial Unicode MS" w:hAnsi="Arial Unicode MS" w:cs="Arial Unicode MS"/>
        </w:rPr>
        <w:t>DX×</w:t>
      </w:r>
      <w:r>
        <w:rPr>
          <w:rFonts w:hint="eastAsia"/>
        </w:rPr>
        <w:t>協力会社再編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hint="eastAsia"/>
        </w:rPr>
        <w:t>定着）</w:t>
      </w:r>
    </w:p>
    <w:p w14:paraId="733B14B4" w14:textId="77777777" w:rsidR="009A3FEF" w:rsidRDefault="00000000">
      <w:r>
        <w:rPr>
          <w:rFonts w:ascii="ＭＳ 明朝" w:eastAsia="ＭＳ 明朝" w:hAnsi="ＭＳ 明朝" w:cs="ＭＳ 明朝" w:hint="eastAsia"/>
        </w:rPr>
        <w:t>従業員数が</w:t>
      </w:r>
      <w:r>
        <w:rPr>
          <w:rFonts w:ascii="Arial Unicode MS" w:eastAsia="Arial Unicode MS" w:hAnsi="Arial Unicode MS" w:cs="Arial Unicode MS"/>
        </w:rPr>
        <w:t>136→91</w:t>
      </w:r>
      <w:r>
        <w:rPr>
          <w:rFonts w:ascii="ＭＳ 明朝" w:eastAsia="ＭＳ 明朝" w:hAnsi="ＭＳ 明朝" w:cs="ＭＳ 明朝" w:hint="eastAsia"/>
        </w:rPr>
        <w:t>へ減少している事実は、受注力より先に供給力が毀損する危険を示す。採用競争に勝つ前に、</w:t>
      </w:r>
      <w:r>
        <w:rPr>
          <w:rFonts w:ascii="ＭＳ 明朝" w:eastAsia="ＭＳ 明朝" w:hAnsi="ＭＳ 明朝" w:cs="ＭＳ 明朝" w:hint="eastAsia"/>
          <w:b/>
          <w:bCs/>
        </w:rPr>
        <w:t>定着と生産性で</w:t>
      </w:r>
      <w:r>
        <w:rPr>
          <w:rFonts w:ascii="Arial Unicode MS" w:eastAsia="Arial Unicode MS" w:hAnsi="Arial Unicode MS" w:cs="Arial Unicode MS"/>
          <w:b/>
          <w:bCs/>
        </w:rPr>
        <w:t>1</w:t>
      </w:r>
      <w:r>
        <w:rPr>
          <w:rFonts w:ascii="ＭＳ 明朝" w:eastAsia="ＭＳ 明朝" w:hAnsi="ＭＳ 明朝" w:cs="ＭＳ 明朝" w:hint="eastAsia"/>
          <w:b/>
          <w:bCs/>
        </w:rPr>
        <w:t>人当たり付加価値を上げる</w:t>
      </w:r>
      <w:r>
        <w:rPr>
          <w:rFonts w:ascii="ＭＳ 明朝" w:eastAsia="ＭＳ 明朝" w:hAnsi="ＭＳ 明朝" w:cs="ＭＳ 明朝" w:hint="eastAsia"/>
        </w:rPr>
        <w:t>べきである。</w:t>
      </w:r>
    </w:p>
    <w:p w14:paraId="3C962755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76FAC70" w14:textId="77777777" w:rsidR="009A3FEF" w:rsidRDefault="00000000">
      <w:r>
        <w:pict w14:anchorId="1D72B46A">
          <v:rect id="_x0000_i1028" style="width:0;height:1.5pt" o:hralign="center" o:hrstd="t" o:hr="t" fillcolor="#a0a0a0" stroked="f"/>
        </w:pict>
      </w:r>
    </w:p>
    <w:p w14:paraId="4237263F" w14:textId="77777777" w:rsidR="009A3FEF" w:rsidRDefault="00000000" w:rsidP="00BF17EC">
      <w:pPr>
        <w:pStyle w:val="1"/>
      </w:pPr>
      <w:bookmarkStart w:id="10" w:name="_qmihud6dh5dj" w:colFirst="0" w:colLast="0"/>
      <w:bookmarkEnd w:id="10"/>
      <w:r>
        <w:rPr>
          <w:rFonts w:ascii="Arial Unicode MS" w:eastAsia="Arial Unicode MS" w:hAnsi="Arial Unicode MS" w:cs="Arial Unicode MS"/>
        </w:rPr>
        <w:t xml:space="preserve">4. </w:t>
      </w:r>
      <w:r>
        <w:rPr>
          <w:rFonts w:hint="eastAsia"/>
        </w:rPr>
        <w:t>具体的解決策（</w:t>
      </w:r>
      <w:r>
        <w:rPr>
          <w:rFonts w:ascii="Arial Unicode MS" w:eastAsia="Arial Unicode MS" w:hAnsi="Arial Unicode MS" w:cs="Arial Unicode MS"/>
        </w:rPr>
        <w:t>Action Plan</w:t>
      </w:r>
      <w:r>
        <w:rPr>
          <w:rFonts w:hint="eastAsia"/>
        </w:rPr>
        <w:t>）</w:t>
      </w:r>
      <w:r>
        <w:rPr>
          <w:rFonts w:ascii="Arial Unicode MS" w:eastAsia="Arial Unicode MS" w:hAnsi="Arial Unicode MS" w:cs="Arial Unicode MS"/>
        </w:rPr>
        <w:t>—</w:t>
      </w:r>
      <w:r>
        <w:rPr>
          <w:rFonts w:hint="eastAsia"/>
        </w:rPr>
        <w:t>パイロットから全社展開へ</w:t>
      </w:r>
    </w:p>
    <w:p w14:paraId="58C30565" w14:textId="77777777" w:rsidR="009A3FEF" w:rsidRDefault="00000000" w:rsidP="00BF17EC">
      <w:pPr>
        <w:pStyle w:val="2"/>
      </w:pPr>
      <w:bookmarkStart w:id="11" w:name="_rxipgdygs7wr" w:colFirst="0" w:colLast="0"/>
      <w:bookmarkEnd w:id="11"/>
      <w:r>
        <w:rPr>
          <w:rFonts w:ascii="Arial Unicode MS" w:eastAsia="Arial Unicode MS" w:hAnsi="Arial Unicode MS" w:cs="Arial Unicode MS"/>
        </w:rPr>
        <w:t xml:space="preserve">4-1.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①</w:t>
      </w:r>
      <w:r>
        <w:rPr>
          <w:rFonts w:hint="eastAsia"/>
        </w:rPr>
        <w:t>：工事運転資金マネジメント（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hint="eastAsia"/>
        </w:rPr>
        <w:t>か月で営業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を＋</w:t>
      </w:r>
      <w:r>
        <w:rPr>
          <w:rFonts w:ascii="Arial Unicode MS" w:eastAsia="Arial Unicode MS" w:hAnsi="Arial Unicode MS" w:cs="Arial Unicode MS"/>
        </w:rPr>
        <w:t>3</w:t>
      </w:r>
      <w:r>
        <w:rPr>
          <w:rFonts w:hint="eastAsia"/>
        </w:rPr>
        <w:t>億円へ）</w:t>
      </w:r>
    </w:p>
    <w:p w14:paraId="4CB2CA9C" w14:textId="77777777" w:rsidR="009A3FEF" w:rsidRDefault="00000000">
      <w:r>
        <w:rPr>
          <w:rFonts w:ascii="ＭＳ 明朝" w:eastAsia="ＭＳ 明朝" w:hAnsi="ＭＳ 明朝" w:cs="ＭＳ 明朝" w:hint="eastAsia"/>
        </w:rPr>
        <w:t>公共・民間を問わず、資金繰り改善は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管理会計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ではなく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業務設計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で決まる。貴社は以下を</w:t>
      </w:r>
      <w:r>
        <w:rPr>
          <w:rFonts w:ascii="ＭＳ 明朝" w:eastAsia="ＭＳ 明朝" w:hAnsi="ＭＳ 明朝" w:cs="ＭＳ 明朝" w:hint="eastAsia"/>
          <w:b/>
          <w:bCs/>
        </w:rPr>
        <w:t>制度化</w:t>
      </w:r>
      <w:r>
        <w:rPr>
          <w:rFonts w:ascii="ＭＳ 明朝" w:eastAsia="ＭＳ 明朝" w:hAnsi="ＭＳ 明朝" w:cs="ＭＳ 明朝" w:hint="eastAsia"/>
        </w:rPr>
        <w:t>すべきである。</w:t>
      </w:r>
    </w:p>
    <w:p w14:paraId="02139120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43B332EB" w14:textId="77777777" w:rsidR="009A3FEF" w:rsidRDefault="00000000">
      <w:r>
        <w:rPr>
          <w:rFonts w:ascii="Arial Unicode MS" w:eastAsia="Arial Unicode MS" w:hAnsi="Arial Unicode MS" w:cs="Arial Unicode MS"/>
          <w:b/>
          <w:bCs/>
        </w:rPr>
        <w:t>KPI</w:t>
      </w:r>
      <w:r>
        <w:rPr>
          <w:rFonts w:ascii="ＭＳ 明朝" w:eastAsia="ＭＳ 明朝" w:hAnsi="ＭＳ 明朝" w:cs="ＭＳ 明朝" w:hint="eastAsia"/>
          <w:b/>
          <w:bCs/>
        </w:rPr>
        <w:t>（毎月役員会でレビューする）</w:t>
      </w:r>
    </w:p>
    <w:p w14:paraId="4CB5475A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17F1A57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出来高認定締日遵守率：</w:t>
      </w:r>
      <w:r>
        <w:rPr>
          <w:b/>
          <w:bCs/>
        </w:rPr>
        <w:t>100%</w:t>
      </w:r>
      <w:r>
        <w:rPr>
          <w:rFonts w:ascii="ＭＳ 明朝" w:eastAsia="ＭＳ 明朝" w:hAnsi="ＭＳ 明朝" w:cs="ＭＳ 明朝" w:hint="eastAsia"/>
        </w:rPr>
        <w:t>（未提出現場ゼロ）</w:t>
      </w:r>
    </w:p>
    <w:p w14:paraId="642262DB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請求発行リードタイム（出来高確定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請求）：</w:t>
      </w:r>
      <w:r>
        <w:rPr>
          <w:rFonts w:ascii="Arial Unicode MS" w:eastAsia="Arial Unicode MS" w:hAnsi="Arial Unicode MS" w:cs="Arial Unicode MS"/>
          <w:b/>
          <w:bCs/>
        </w:rPr>
        <w:t>5</w:t>
      </w:r>
      <w:r>
        <w:rPr>
          <w:rFonts w:ascii="ＭＳ 明朝" w:eastAsia="ＭＳ 明朝" w:hAnsi="ＭＳ 明朝" w:cs="ＭＳ 明朝" w:hint="eastAsia"/>
          <w:b/>
          <w:bCs/>
        </w:rPr>
        <w:t>営業日以内</w:t>
      </w:r>
    </w:p>
    <w:p w14:paraId="163750F0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回収サイト（請求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入金）加重平均：</w:t>
      </w:r>
      <w:r>
        <w:rPr>
          <w:rFonts w:ascii="Arial Unicode MS" w:eastAsia="Arial Unicode MS" w:hAnsi="Arial Unicode MS" w:cs="Arial Unicode MS"/>
          <w:b/>
          <w:bCs/>
        </w:rPr>
        <w:t>▲10</w:t>
      </w:r>
      <w:r>
        <w:rPr>
          <w:rFonts w:ascii="ＭＳ 明朝" w:eastAsia="ＭＳ 明朝" w:hAnsi="ＭＳ 明朝" w:cs="ＭＳ 明朝" w:hint="eastAsia"/>
          <w:b/>
          <w:bCs/>
        </w:rPr>
        <w:t>日短縮（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6328D7CF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完成工事未収入金回転日数：</w:t>
      </w:r>
      <w:r>
        <w:rPr>
          <w:rFonts w:ascii="Arial Unicode MS" w:eastAsia="Arial Unicode MS" w:hAnsi="Arial Unicode MS" w:cs="Arial Unicode MS"/>
          <w:b/>
          <w:bCs/>
        </w:rPr>
        <w:t>▲15</w:t>
      </w:r>
      <w:r>
        <w:rPr>
          <w:rFonts w:ascii="ＭＳ 明朝" w:eastAsia="ＭＳ 明朝" w:hAnsi="ＭＳ 明朝" w:cs="ＭＳ 明朝" w:hint="eastAsia"/>
          <w:b/>
          <w:bCs/>
        </w:rPr>
        <w:t>日（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30EC0B20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未成工事支出金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出来高：</w:t>
      </w:r>
      <w:r>
        <w:rPr>
          <w:rFonts w:ascii="Arial Unicode MS" w:eastAsia="Arial Unicode MS" w:hAnsi="Arial Unicode MS" w:cs="Arial Unicode MS"/>
          <w:b/>
          <w:bCs/>
        </w:rPr>
        <w:t>▲5pt</w:t>
      </w: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6A7385D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2025▲11.8</w:t>
      </w:r>
      <w:r>
        <w:rPr>
          <w:rFonts w:ascii="ＭＳ 明朝" w:eastAsia="ＭＳ 明朝" w:hAnsi="ＭＳ 明朝" w:cs="ＭＳ 明朝" w:hint="eastAsia"/>
          <w:b/>
          <w:bCs/>
        </w:rPr>
        <w:t>億</w:t>
      </w:r>
      <w:r>
        <w:rPr>
          <w:rFonts w:ascii="Arial Unicode MS" w:eastAsia="Arial Unicode MS" w:hAnsi="Arial Unicode MS" w:cs="Arial Unicode MS"/>
          <w:b/>
          <w:bCs/>
        </w:rPr>
        <w:t>→12</w:t>
      </w:r>
      <w:r>
        <w:rPr>
          <w:rFonts w:ascii="ＭＳ 明朝" w:eastAsia="ＭＳ 明朝" w:hAnsi="ＭＳ 明朝" w:cs="ＭＳ 明朝" w:hint="eastAsia"/>
          <w:b/>
          <w:bCs/>
        </w:rPr>
        <w:t>か月で＋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億</w:t>
      </w:r>
    </w:p>
    <w:p w14:paraId="6CE18FCB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4565C07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実務施策（断行すべき運用変更）</w:t>
      </w:r>
    </w:p>
    <w:p w14:paraId="201546FF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B515EEE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「出来高認定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請求</w:t>
      </w:r>
      <w:r>
        <w:rPr>
          <w:rFonts w:ascii="Arial Unicode MS" w:eastAsia="Arial Unicode MS" w:hAnsi="Arial Unicode MS" w:cs="Arial Unicode MS"/>
        </w:rPr>
        <w:t>→</w:t>
      </w:r>
      <w:r>
        <w:rPr>
          <w:rFonts w:ascii="ＭＳ 明朝" w:eastAsia="ＭＳ 明朝" w:hAnsi="ＭＳ 明朝" w:cs="ＭＳ 明朝" w:hint="eastAsia"/>
        </w:rPr>
        <w:t>入金」までを</w:t>
      </w:r>
      <w:r>
        <w:rPr>
          <w:rFonts w:ascii="ＭＳ 明朝" w:eastAsia="ＭＳ 明朝" w:hAnsi="ＭＳ 明朝" w:cs="ＭＳ 明朝" w:hint="eastAsia"/>
          <w:b/>
          <w:bCs/>
        </w:rPr>
        <w:t>月次の標準ワークフロー</w:t>
      </w:r>
      <w:r>
        <w:rPr>
          <w:rFonts w:ascii="ＭＳ 明朝" w:eastAsia="ＭＳ 明朝" w:hAnsi="ＭＳ 明朝" w:cs="ＭＳ 明朝" w:hint="eastAsia"/>
        </w:rPr>
        <w:t>に固定（例：毎月</w:t>
      </w:r>
      <w:r>
        <w:rPr>
          <w:rFonts w:ascii="Arial Unicode MS" w:eastAsia="Arial Unicode MS" w:hAnsi="Arial Unicode MS" w:cs="Arial Unicode MS"/>
        </w:rPr>
        <w:t>25</w:t>
      </w:r>
      <w:r>
        <w:rPr>
          <w:rFonts w:ascii="ＭＳ 明朝" w:eastAsia="ＭＳ 明朝" w:hAnsi="ＭＳ 明朝" w:cs="ＭＳ 明朝" w:hint="eastAsia"/>
        </w:rPr>
        <w:t>日出来高締め、翌月</w:t>
      </w:r>
      <w:r>
        <w:rPr>
          <w:rFonts w:ascii="Arial Unicode MS" w:eastAsia="Arial Unicode MS" w:hAnsi="Arial Unicode MS" w:cs="Arial Unicode MS"/>
        </w:rPr>
        <w:t>5</w:t>
      </w:r>
      <w:r>
        <w:rPr>
          <w:rFonts w:ascii="ＭＳ 明朝" w:eastAsia="ＭＳ 明朝" w:hAnsi="ＭＳ 明朝" w:cs="ＭＳ 明朝" w:hint="eastAsia"/>
        </w:rPr>
        <w:t>日請求、翌月末入金を原則）</w:t>
      </w:r>
    </w:p>
    <w:p w14:paraId="2BB3B67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現場日報・写真・検収を</w:t>
      </w:r>
      <w:r>
        <w:rPr>
          <w:rFonts w:ascii="ＭＳ 明朝" w:eastAsia="ＭＳ 明朝" w:hAnsi="ＭＳ 明朝" w:cs="ＭＳ 明朝" w:hint="eastAsia"/>
          <w:b/>
          <w:bCs/>
        </w:rPr>
        <w:t>電子で締める</w:t>
      </w:r>
      <w:r>
        <w:rPr>
          <w:rFonts w:ascii="ＭＳ 明朝" w:eastAsia="ＭＳ 明朝" w:hAnsi="ＭＳ 明朝" w:cs="ＭＳ 明朝" w:hint="eastAsia"/>
        </w:rPr>
        <w:t>（監督の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紙処理残業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を資金回収の遅れとして扱う）</w:t>
      </w:r>
    </w:p>
    <w:p w14:paraId="286AC8C5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協力会社支払は「検収連動」を原則化し、</w:t>
      </w:r>
      <w:r>
        <w:rPr>
          <w:rFonts w:ascii="ＭＳ 明朝" w:eastAsia="ＭＳ 明朝" w:hAnsi="ＭＳ 明朝" w:cs="ＭＳ 明朝" w:hint="eastAsia"/>
          <w:b/>
          <w:bCs/>
        </w:rPr>
        <w:t>出来高連動払い</w:t>
      </w:r>
      <w:r>
        <w:rPr>
          <w:rFonts w:ascii="ＭＳ 明朝" w:eastAsia="ＭＳ 明朝" w:hAnsi="ＭＳ 明朝" w:cs="ＭＳ 明朝" w:hint="eastAsia"/>
        </w:rPr>
        <w:t>へ移行（下請法順守の上で、条件を契約条項に明記）</w:t>
      </w:r>
    </w:p>
    <w:p w14:paraId="23A4FE7E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民間案件は原則「着手金＋中間金＋完工金」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分割を標準化し、例外は役員決裁</w:t>
      </w:r>
    </w:p>
    <w:p w14:paraId="0BC3E1D9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4BBEC8A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公共工事の制約と代替手段（必ず明記して社内混乱を防ぐ）</w:t>
      </w:r>
    </w:p>
    <w:p w14:paraId="686E5880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C4615C4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出来高請求・前払金には公定ルールがあるため、案件ごとに</w:t>
      </w:r>
    </w:p>
    <w:p w14:paraId="57BDF64A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前払金上限、部分払の可否、保証（前払保証・履行保証）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を工事台帳で管理し、</w:t>
      </w:r>
      <w:r>
        <w:rPr>
          <w:rFonts w:ascii="ＭＳ 明朝" w:eastAsia="ＭＳ 明朝" w:hAnsi="ＭＳ 明朝" w:cs="ＭＳ 明朝" w:hint="eastAsia"/>
          <w:b/>
          <w:bCs/>
        </w:rPr>
        <w:t>資金調達の手当てを事前に設計</w:t>
      </w:r>
      <w:r>
        <w:rPr>
          <w:rFonts w:ascii="ＭＳ 明朝" w:eastAsia="ＭＳ 明朝" w:hAnsi="ＭＳ 明朝" w:cs="ＭＳ 明朝" w:hint="eastAsia"/>
        </w:rPr>
        <w:t>する。</w:t>
      </w:r>
    </w:p>
    <w:p w14:paraId="2D9E58E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代替策として、保証会社スキーム、債権譲渡（発注者承諾型）、出来高連動の案件別融資を組み合わせる。</w:t>
      </w:r>
    </w:p>
    <w:p w14:paraId="2EC5CF4B" w14:textId="77777777" w:rsidR="009A3FEF" w:rsidRDefault="00000000" w:rsidP="00BF17EC">
      <w:pPr>
        <w:pStyle w:val="2"/>
      </w:pPr>
      <w:bookmarkStart w:id="12" w:name="_ohla4j784z1s" w:colFirst="0" w:colLast="0"/>
      <w:bookmarkEnd w:id="12"/>
      <w:r>
        <w:rPr>
          <w:rFonts w:ascii="Arial Unicode MS" w:eastAsia="Arial Unicode MS" w:hAnsi="Arial Unicode MS" w:cs="Arial Unicode MS"/>
        </w:rPr>
        <w:t xml:space="preserve">4-2.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②</w:t>
      </w:r>
      <w:r>
        <w:rPr>
          <w:rFonts w:hint="eastAsia"/>
        </w:rPr>
        <w:t>：受注審査の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hint="eastAsia"/>
        </w:rPr>
        <w:t>自動化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hint="eastAsia"/>
        </w:rPr>
        <w:t>（粗利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hint="eastAsia"/>
        </w:rPr>
        <w:t>運転資金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hint="eastAsia"/>
        </w:rPr>
        <w:t>工期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hint="eastAsia"/>
        </w:rPr>
        <w:t>変更条項）</w:t>
      </w:r>
    </w:p>
    <w:p w14:paraId="75AE3241" w14:textId="77777777" w:rsidR="009A3FEF" w:rsidRDefault="00000000">
      <w:r>
        <w:rPr>
          <w:rFonts w:ascii="ＭＳ 明朝" w:eastAsia="ＭＳ 明朝" w:hAnsi="ＭＳ 明朝" w:cs="ＭＳ 明朝" w:hint="eastAsia"/>
        </w:rPr>
        <w:t>受注判断を属人から制度へ移し、売上変動を抑えつつ粗利を最大化する。</w:t>
      </w:r>
    </w:p>
    <w:p w14:paraId="36CAE8CA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1516CEB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受注ゲート（チェックリスト化し、満たさない案件は受注禁止）</w:t>
      </w:r>
    </w:p>
    <w:p w14:paraId="4BCC3D8D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5621D5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最低完成工事総利益率：</w:t>
      </w:r>
      <w:r>
        <w:rPr>
          <w:b/>
          <w:bCs/>
        </w:rPr>
        <w:t>8%</w:t>
      </w:r>
      <w:r>
        <w:rPr>
          <w:rFonts w:ascii="ＭＳ 明朝" w:eastAsia="ＭＳ 明朝" w:hAnsi="ＭＳ 明朝" w:cs="ＭＳ 明朝" w:hint="eastAsia"/>
        </w:rPr>
        <w:t>（準元請・改修は</w:t>
      </w:r>
      <w:r>
        <w:rPr>
          <w:rFonts w:ascii="Arial Unicode MS" w:eastAsia="Arial Unicode MS" w:hAnsi="Arial Unicode MS" w:cs="Arial Unicode MS"/>
        </w:rPr>
        <w:t>10%</w:t>
      </w:r>
      <w:r>
        <w:rPr>
          <w:rFonts w:ascii="ＭＳ 明朝" w:eastAsia="ＭＳ 明朝" w:hAnsi="ＭＳ 明朝" w:cs="ＭＳ 明朝" w:hint="eastAsia"/>
        </w:rPr>
        <w:t>以上）</w:t>
      </w:r>
    </w:p>
    <w:p w14:paraId="500B971F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必要運転資金上限：</w:t>
      </w:r>
      <w:r>
        <w:rPr>
          <w:rFonts w:ascii="ＭＳ 明朝" w:eastAsia="ＭＳ 明朝" w:hAnsi="ＭＳ 明朝" w:cs="ＭＳ 明朝" w:hint="eastAsia"/>
          <w:b/>
          <w:bCs/>
        </w:rPr>
        <w:t>売上の</w:t>
      </w:r>
      <w:r>
        <w:rPr>
          <w:rFonts w:ascii="Arial Unicode MS" w:eastAsia="Arial Unicode MS" w:hAnsi="Arial Unicode MS" w:cs="Arial Unicode MS"/>
          <w:b/>
          <w:bCs/>
        </w:rPr>
        <w:t>15%</w:t>
      </w:r>
      <w:r>
        <w:rPr>
          <w:rFonts w:ascii="ＭＳ 明朝" w:eastAsia="ＭＳ 明朝" w:hAnsi="ＭＳ 明朝" w:cs="ＭＳ 明朝" w:hint="eastAsia"/>
          <w:b/>
          <w:bCs/>
        </w:rPr>
        <w:t>以内</w:t>
      </w:r>
      <w:r>
        <w:rPr>
          <w:rFonts w:ascii="ＭＳ 明朝" w:eastAsia="ＭＳ 明朝" w:hAnsi="ＭＳ 明朝" w:cs="ＭＳ 明朝" w:hint="eastAsia"/>
        </w:rPr>
        <w:t>（超過は資金手当てが条件）</w:t>
      </w:r>
    </w:p>
    <w:p w14:paraId="67B17346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工期条件：人員計画上、監督稼働が平準化できる工程であること</w:t>
      </w:r>
    </w:p>
    <w:p w14:paraId="1DA03DAB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変更・追加工事の条項：</w:t>
      </w:r>
    </w:p>
    <w:p w14:paraId="276A788D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口頭指示禁止</w:t>
      </w:r>
    </w:p>
    <w:p w14:paraId="3A9F923D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変更単価の算定ルール明記</w:t>
      </w:r>
    </w:p>
    <w:p w14:paraId="16B9FFE9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工期延伸時の間接費請求条項を標準装備</w:t>
      </w:r>
    </w:p>
    <w:p w14:paraId="789B47A3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81828AE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静岡で勝つターゲット（優先順位を付けて深耕）</w:t>
      </w:r>
    </w:p>
    <w:p w14:paraId="51DD8DC7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B94DACB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官需：維持補修、防災減災、災害復旧（地域貢献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施工計画</w:t>
      </w:r>
      <w:r>
        <w:rPr>
          <w:rFonts w:ascii="Arial Unicode MS" w:eastAsia="Arial Unicode MS" w:hAnsi="Arial Unicode MS" w:cs="Arial Unicode MS"/>
        </w:rPr>
        <w:t>×ICT</w:t>
      </w:r>
      <w:r>
        <w:rPr>
          <w:rFonts w:ascii="ＭＳ 明朝" w:eastAsia="ＭＳ 明朝" w:hAnsi="ＭＳ 明朝" w:cs="ＭＳ 明朝" w:hint="eastAsia"/>
        </w:rPr>
        <w:t>で勝つ）</w:t>
      </w:r>
    </w:p>
    <w:p w14:paraId="589A6CDF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民需：製造業の操業継続改修、物流倉庫の改修・増築、</w:t>
      </w:r>
      <w:r>
        <w:rPr>
          <w:rFonts w:ascii="Arial Unicode MS" w:eastAsia="Arial Unicode MS" w:hAnsi="Arial Unicode MS" w:cs="Arial Unicode MS"/>
        </w:rPr>
        <w:t>BCP</w:t>
      </w:r>
      <w:r>
        <w:rPr>
          <w:rFonts w:ascii="ＭＳ 明朝" w:eastAsia="ＭＳ 明朝" w:hAnsi="ＭＳ 明朝" w:cs="ＭＳ 明朝" w:hint="eastAsia"/>
        </w:rPr>
        <w:t>（耐震・浸水・電源）</w:t>
      </w:r>
    </w:p>
    <w:p w14:paraId="374F79A9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EFB0947" w14:textId="77777777" w:rsidR="009A3FEF" w:rsidRDefault="00000000">
      <w:r>
        <w:rPr>
          <w:rFonts w:ascii="ＭＳ 明朝" w:eastAsia="ＭＳ 明朝" w:hAnsi="ＭＳ 明朝" w:cs="ＭＳ 明朝" w:hint="eastAsia"/>
        </w:rPr>
        <w:t>※自治体別の更新計画、入札加点項目、重点企業リストは、次フェーズで当方が</w:t>
      </w:r>
      <w:r>
        <w:rPr>
          <w:rFonts w:ascii="ＭＳ 明朝" w:eastAsia="ＭＳ 明朝" w:hAnsi="ＭＳ 明朝" w:cs="ＭＳ 明朝" w:hint="eastAsia"/>
          <w:b/>
          <w:bCs/>
        </w:rPr>
        <w:t>静岡県内の発注計画・公告データ</w:t>
      </w:r>
      <w:r>
        <w:rPr>
          <w:rFonts w:ascii="ＭＳ 明朝" w:eastAsia="ＭＳ 明朝" w:hAnsi="ＭＳ 明朝" w:cs="ＭＳ 明朝" w:hint="eastAsia"/>
        </w:rPr>
        <w:t>と突合して「勝ちに行く市町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工種</w:t>
      </w:r>
      <w:r>
        <w:rPr>
          <w:rFonts w:ascii="Arial Unicode MS" w:eastAsia="Arial Unicode MS" w:hAnsi="Arial Unicode MS" w:cs="Arial Unicode MS"/>
        </w:rPr>
        <w:t>×</w:t>
      </w:r>
      <w:r>
        <w:rPr>
          <w:rFonts w:ascii="ＭＳ 明朝" w:eastAsia="ＭＳ 明朝" w:hAnsi="ＭＳ 明朝" w:cs="ＭＳ 明朝" w:hint="eastAsia"/>
        </w:rPr>
        <w:t>単価帯」を表で提示する。</w:t>
      </w:r>
    </w:p>
    <w:p w14:paraId="7F9FF488" w14:textId="77777777" w:rsidR="009A3FEF" w:rsidRDefault="00000000" w:rsidP="00BF17EC">
      <w:pPr>
        <w:pStyle w:val="2"/>
      </w:pPr>
      <w:bookmarkStart w:id="13" w:name="_62jcrj4xo0ra" w:colFirst="0" w:colLast="0"/>
      <w:bookmarkEnd w:id="13"/>
      <w:r>
        <w:rPr>
          <w:rFonts w:ascii="Arial Unicode MS" w:eastAsia="Arial Unicode MS" w:hAnsi="Arial Unicode MS" w:cs="Arial Unicode MS"/>
        </w:rPr>
        <w:lastRenderedPageBreak/>
        <w:t xml:space="preserve">4-3.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③</w:t>
      </w:r>
      <w:r>
        <w:rPr>
          <w:rFonts w:hint="eastAsia"/>
        </w:rPr>
        <w:t>：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hint="eastAsia"/>
        </w:rPr>
        <w:t>（歩掛・原価・出来高・請求の一体化）</w:t>
      </w:r>
      <w:r>
        <w:rPr>
          <w:rFonts w:ascii="Arial Unicode MS" w:eastAsia="Arial Unicode MS" w:hAnsi="Arial Unicode MS" w:cs="Arial Unicode MS"/>
        </w:rPr>
        <w:t>—3</w:t>
      </w:r>
      <w:r>
        <w:rPr>
          <w:rFonts w:hint="eastAsia"/>
        </w:rPr>
        <w:t>案件パイロットで失敗コストを封じる</w:t>
      </w:r>
    </w:p>
    <w:p w14:paraId="3674FC78" w14:textId="77777777" w:rsidR="009A3FEF" w:rsidRDefault="00000000"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は全社一括導入が失敗する。貴社は診断推奨の通り、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案件でパイロット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標準化</w:t>
      </w:r>
      <w:r>
        <w:rPr>
          <w:rFonts w:ascii="Arial Unicode MS" w:eastAsia="Arial Unicode MS" w:hAnsi="Arial Unicode MS" w:cs="Arial Unicode MS"/>
          <w:b/>
          <w:bCs/>
        </w:rPr>
        <w:t>→</w:t>
      </w:r>
      <w:r>
        <w:rPr>
          <w:rFonts w:ascii="ＭＳ 明朝" w:eastAsia="ＭＳ 明朝" w:hAnsi="ＭＳ 明朝" w:cs="ＭＳ 明朝" w:hint="eastAsia"/>
          <w:b/>
          <w:bCs/>
        </w:rPr>
        <w:t>全社展開</w:t>
      </w:r>
      <w:r>
        <w:rPr>
          <w:rFonts w:ascii="ＭＳ 明朝" w:eastAsia="ＭＳ 明朝" w:hAnsi="ＭＳ 明朝" w:cs="ＭＳ 明朝" w:hint="eastAsia"/>
        </w:rPr>
        <w:t>で進める。</w:t>
      </w:r>
    </w:p>
    <w:p w14:paraId="41065332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AB28992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パイロット案件（例）</w:t>
      </w:r>
    </w:p>
    <w:p w14:paraId="1E5468CD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745543F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公共補修（出来高・書類・検査が重い案件）</w:t>
      </w:r>
    </w:p>
    <w:p w14:paraId="29BDAB36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稼働中工場改修（工程調整が難しい案件）</w:t>
      </w:r>
    </w:p>
    <w:p w14:paraId="6C5E048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倉庫増築（協力会社が多い案件）</w:t>
      </w:r>
    </w:p>
    <w:p w14:paraId="6DE11EBC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0651532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導入機能（最低限）</w:t>
      </w:r>
    </w:p>
    <w:p w14:paraId="70EB0597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03425763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スマホ日報（労務・重機・出来高）</w:t>
      </w:r>
    </w:p>
    <w:p w14:paraId="231F293D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工事台帳（予算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実績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出来高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請求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入金）</w:t>
      </w:r>
    </w:p>
    <w:p w14:paraId="7D7DCC72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写真・電子黒板・検査書類の電子化</w:t>
      </w:r>
    </w:p>
    <w:p w14:paraId="5E19269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協力会社入退場の簡易記録（</w:t>
      </w:r>
      <w:r>
        <w:rPr>
          <w:rFonts w:ascii="Arial Unicode MS" w:eastAsia="Arial Unicode MS" w:hAnsi="Arial Unicode MS" w:cs="Arial Unicode MS"/>
        </w:rPr>
        <w:t>QR</w:t>
      </w:r>
      <w:r>
        <w:rPr>
          <w:rFonts w:ascii="ＭＳ 明朝" w:eastAsia="ＭＳ 明朝" w:hAnsi="ＭＳ 明朝" w:cs="ＭＳ 明朝" w:hint="eastAsia"/>
        </w:rPr>
        <w:t>等）</w:t>
      </w:r>
    </w:p>
    <w:p w14:paraId="05EABF16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19B15A01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投資額と</w:t>
      </w:r>
      <w:r>
        <w:rPr>
          <w:rFonts w:ascii="Arial Unicode MS" w:eastAsia="Arial Unicode MS" w:hAnsi="Arial Unicode MS" w:cs="Arial Unicode MS"/>
          <w:b/>
          <w:bCs/>
        </w:rPr>
        <w:t>ROI</w:t>
      </w:r>
      <w:r>
        <w:rPr>
          <w:rFonts w:ascii="ＭＳ 明朝" w:eastAsia="ＭＳ 明朝" w:hAnsi="ＭＳ 明朝" w:cs="ＭＳ 明朝" w:hint="eastAsia"/>
          <w:b/>
          <w:bCs/>
        </w:rPr>
        <w:t>（概算：まずは意思決定に足るレンジを提示）</w:t>
      </w:r>
    </w:p>
    <w:p w14:paraId="43D695E1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04"/>
        <w:gridCol w:w="1505"/>
        <w:gridCol w:w="1505"/>
        <w:gridCol w:w="1505"/>
        <w:gridCol w:w="1505"/>
        <w:gridCol w:w="1505"/>
      </w:tblGrid>
      <w:tr w:rsidR="009A3FEF" w14:paraId="446582BD" w14:textId="77777777">
        <w:trPr>
          <w:tblHeader/>
        </w:trPr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0B773" w14:textId="77777777" w:rsidR="009A3FEF" w:rsidRDefault="00000000">
            <w:pPr>
              <w:rPr>
                <w:b/>
                <w:bCs/>
              </w:rPr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区分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A8108" w14:textId="77777777" w:rsidR="009A3FEF" w:rsidRDefault="00000000">
            <w:pPr>
              <w:rPr>
                <w:b/>
                <w:bCs/>
              </w:rPr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内容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4E9F8" w14:textId="77777777" w:rsidR="009A3FEF" w:rsidRDefault="00000000">
            <w:pPr>
              <w:jc w:val="right"/>
              <w:rPr>
                <w:b/>
                <w:bCs/>
              </w:rPr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初期費用（概算）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0B5AB" w14:textId="77777777" w:rsidR="009A3FEF" w:rsidRDefault="00000000">
            <w:pPr>
              <w:jc w:val="right"/>
              <w:rPr>
                <w:b/>
                <w:bCs/>
              </w:rPr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年間費用（概算）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65483" w14:textId="77777777" w:rsidR="009A3FEF" w:rsidRDefault="00000000">
            <w:pPr>
              <w:rPr>
                <w:b/>
                <w:bCs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12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か月効果（狙い）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4F4F1" w14:textId="77777777" w:rsidR="009A3FEF" w:rsidRDefault="00000000">
            <w:pPr>
              <w:rPr>
                <w:b/>
                <w:bCs/>
              </w:rPr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回収ロジック</w:t>
            </w:r>
          </w:p>
        </w:tc>
      </w:tr>
      <w:tr w:rsidR="009A3FEF" w14:paraId="10148CE9" w14:textId="77777777"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678D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現場管理</w:t>
            </w:r>
            <w:r>
              <w:rPr>
                <w:rFonts w:ascii="Arial Unicode MS" w:eastAsia="Arial Unicode MS" w:hAnsi="Arial Unicode MS" w:cs="Arial Unicode MS"/>
              </w:rPr>
              <w:t>SaaS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24C5D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工事台帳・日報・写真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851D9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300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600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89EF0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240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480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445D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監督残業</w:t>
            </w:r>
            <w:r>
              <w:rPr>
                <w:rFonts w:ascii="Arial Unicode MS" w:eastAsia="Arial Unicode MS" w:hAnsi="Arial Unicode MS" w:cs="Arial Unicode MS"/>
              </w:rPr>
              <w:t>▲20%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98232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残業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事務工数削減＋赤字芽の早期是正</w:t>
            </w:r>
          </w:p>
        </w:tc>
      </w:tr>
      <w:tr w:rsidR="009A3FEF" w14:paraId="44A55F16" w14:textId="77777777"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E8AD3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lastRenderedPageBreak/>
              <w:t>端末・通信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0CC18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スマホ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タブレット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8FE8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150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300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7934C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50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100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A8030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入力遅れゼロ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4600A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出来高締め遵守</w:t>
            </w:r>
            <w:r>
              <w:rPr>
                <w:rFonts w:ascii="Arial Unicode MS" w:eastAsia="Arial Unicode MS" w:hAnsi="Arial Unicode MS" w:cs="Arial Unicode MS"/>
              </w:rPr>
              <w:t>→</w:t>
            </w:r>
            <w:r>
              <w:rPr>
                <w:rFonts w:ascii="ＭＳ 明朝" w:eastAsia="ＭＳ 明朝" w:hAnsi="ＭＳ 明朝" w:cs="ＭＳ 明朝" w:hint="eastAsia"/>
              </w:rPr>
              <w:t>請求前倒し</w:t>
            </w:r>
          </w:p>
        </w:tc>
      </w:tr>
      <w:tr w:rsidR="009A3FEF" w14:paraId="418EF2C1" w14:textId="77777777"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DA7C9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教育・運用設計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A86DD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マニュアル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研修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92A5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100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200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A8CEB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</w:rPr>
              <w:t>0</w:t>
            </w:r>
            <w:r>
              <w:rPr>
                <w:rFonts w:ascii="ＭＳ 明朝" w:eastAsia="ＭＳ 明朝" w:hAnsi="ＭＳ 明朝" w:cs="ＭＳ 明朝" w:hint="eastAsia"/>
              </w:rPr>
              <w:t>〜</w:t>
            </w:r>
            <w:r>
              <w:rPr>
                <w:rFonts w:ascii="Arial Unicode MS" w:eastAsia="Arial Unicode MS" w:hAnsi="Arial Unicode MS" w:cs="Arial Unicode MS"/>
              </w:rPr>
              <w:t>50</w:t>
            </w:r>
            <w:r>
              <w:rPr>
                <w:rFonts w:ascii="ＭＳ 明朝" w:eastAsia="ＭＳ 明朝" w:hAnsi="ＭＳ 明朝" w:cs="ＭＳ 明朝" w:hint="eastAsia"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D106E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定着率</w:t>
            </w:r>
            <w:r>
              <w:rPr>
                <w:rFonts w:ascii="Arial Unicode MS" w:eastAsia="Arial Unicode MS" w:hAnsi="Arial Unicode MS" w:cs="Arial Unicode MS"/>
              </w:rPr>
              <w:t>80%</w:t>
            </w:r>
            <w:r>
              <w:rPr>
                <w:rFonts w:ascii="ＭＳ 明朝" w:eastAsia="ＭＳ 明朝" w:hAnsi="ＭＳ 明朝" w:cs="ＭＳ 明朝" w:hint="eastAsia"/>
              </w:rPr>
              <w:t>以上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C0596" w14:textId="77777777" w:rsidR="009A3FEF" w:rsidRDefault="00000000">
            <w:r>
              <w:rPr>
                <w:rFonts w:ascii="Arial Unicode MS" w:eastAsia="Arial Unicode MS" w:hAnsi="Arial Unicode MS" w:cs="Arial Unicode MS"/>
              </w:rPr>
              <w:t>“</w:t>
            </w:r>
            <w:r>
              <w:rPr>
                <w:rFonts w:ascii="ＭＳ 明朝" w:eastAsia="ＭＳ 明朝" w:hAnsi="ＭＳ 明朝" w:cs="ＭＳ 明朝" w:hint="eastAsia"/>
              </w:rPr>
              <w:t>使われない</w:t>
            </w:r>
            <w:r>
              <w:rPr>
                <w:rFonts w:ascii="Arial Unicode MS" w:eastAsia="Arial Unicode MS" w:hAnsi="Arial Unicode MS" w:cs="Arial Unicode MS"/>
              </w:rPr>
              <w:t>DX”</w:t>
            </w:r>
            <w:r>
              <w:rPr>
                <w:rFonts w:ascii="ＭＳ 明朝" w:eastAsia="ＭＳ 明朝" w:hAnsi="ＭＳ 明朝" w:cs="ＭＳ 明朝" w:hint="eastAsia"/>
              </w:rPr>
              <w:t>を防止</w:t>
            </w:r>
          </w:p>
        </w:tc>
      </w:tr>
      <w:tr w:rsidR="009A3FEF" w14:paraId="47D0FD95" w14:textId="77777777"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B6D9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合計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A696A" w14:textId="77777777" w:rsidR="009A3FEF" w:rsidRDefault="009A3FEF"/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AE566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550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〜</w:t>
            </w:r>
            <w:r>
              <w:rPr>
                <w:rFonts w:ascii="Arial Unicode MS" w:eastAsia="Arial Unicode MS" w:hAnsi="Arial Unicode MS" w:cs="Arial Unicode MS"/>
                <w:b/>
                <w:bCs/>
              </w:rPr>
              <w:t>1,100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F1E06" w14:textId="77777777" w:rsidR="009A3FEF" w:rsidRDefault="00000000">
            <w:pPr>
              <w:jc w:val="right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290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〜</w:t>
            </w:r>
            <w:r>
              <w:rPr>
                <w:rFonts w:ascii="Arial Unicode MS" w:eastAsia="Arial Unicode MS" w:hAnsi="Arial Unicode MS" w:cs="Arial Unicode MS"/>
                <w:b/>
                <w:bCs/>
              </w:rPr>
              <w:t>630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万円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F86DA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改善に直結</w:t>
            </w:r>
          </w:p>
        </w:tc>
        <w:tc>
          <w:tcPr>
            <w:tcW w:w="150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52C4A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請求前倒し＋回収短縮＋原価ブレ低減</w:t>
            </w:r>
          </w:p>
        </w:tc>
      </w:tr>
    </w:tbl>
    <w:p w14:paraId="379D09C8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1E8D1088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効果目標（定量）</w:t>
      </w:r>
    </w:p>
    <w:p w14:paraId="24BFE0D6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0214AC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監督</w:t>
      </w:r>
      <w:r>
        <w:rPr>
          <w:rFonts w:ascii="Arial Unicode MS" w:eastAsia="Arial Unicode MS" w:hAnsi="Arial Unicode MS" w:cs="Arial Unicode MS"/>
        </w:rPr>
        <w:t>1</w:t>
      </w:r>
      <w:r>
        <w:rPr>
          <w:rFonts w:ascii="ＭＳ 明朝" w:eastAsia="ＭＳ 明朝" w:hAnsi="ＭＳ 明朝" w:cs="ＭＳ 明朝" w:hint="eastAsia"/>
        </w:rPr>
        <w:t>人当たり管理可能現場数：</w:t>
      </w:r>
      <w:r>
        <w:rPr>
          <w:rFonts w:ascii="ＭＳ 明朝" w:eastAsia="ＭＳ 明朝" w:hAnsi="ＭＳ 明朝" w:cs="ＭＳ 明朝" w:hint="eastAsia"/>
          <w:b/>
          <w:bCs/>
        </w:rPr>
        <w:t>＋</w:t>
      </w:r>
      <w:r>
        <w:rPr>
          <w:rFonts w:ascii="Arial Unicode MS" w:eastAsia="Arial Unicode MS" w:hAnsi="Arial Unicode MS" w:cs="Arial Unicode MS"/>
          <w:b/>
          <w:bCs/>
        </w:rPr>
        <w:t>20%</w:t>
      </w:r>
      <w:r>
        <w:rPr>
          <w:rFonts w:ascii="ＭＳ 明朝" w:eastAsia="ＭＳ 明朝" w:hAnsi="ＭＳ 明朝" w:cs="ＭＳ 明朝" w:hint="eastAsia"/>
          <w:b/>
          <w:bCs/>
        </w:rPr>
        <w:t>（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18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483DC639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出来高締め遅延：</w:t>
      </w:r>
      <w:r>
        <w:rPr>
          <w:rFonts w:ascii="ＭＳ 明朝" w:eastAsia="ＭＳ 明朝" w:hAnsi="ＭＳ 明朝" w:cs="ＭＳ 明朝" w:hint="eastAsia"/>
          <w:b/>
          <w:bCs/>
        </w:rPr>
        <w:t>ゼロ</w:t>
      </w:r>
    </w:p>
    <w:p w14:paraId="04EA5925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赤字案件の早期検知（着地見込みの月次更新）：</w:t>
      </w:r>
      <w:r>
        <w:rPr>
          <w:b/>
          <w:bCs/>
        </w:rPr>
        <w:t>100%</w:t>
      </w:r>
    </w:p>
    <w:p w14:paraId="2D6A8B27" w14:textId="77777777" w:rsidR="009A3FEF" w:rsidRDefault="00000000" w:rsidP="00BF17EC">
      <w:pPr>
        <w:pStyle w:val="2"/>
      </w:pPr>
      <w:bookmarkStart w:id="14" w:name="_h236ho8m65gw" w:colFirst="0" w:colLast="0"/>
      <w:bookmarkEnd w:id="14"/>
      <w:r>
        <w:rPr>
          <w:rFonts w:ascii="Arial Unicode MS" w:eastAsia="Arial Unicode MS" w:hAnsi="Arial Unicode MS" w:cs="Arial Unicode MS"/>
        </w:rPr>
        <w:t xml:space="preserve">4-4. </w:t>
      </w:r>
      <w:r>
        <w:rPr>
          <w:rFonts w:hint="eastAsia"/>
        </w:rPr>
        <w:t>施策</w:t>
      </w:r>
      <w:r>
        <w:rPr>
          <w:rFonts w:ascii="Cambria Math" w:eastAsia="Arial Unicode MS" w:hAnsi="Cambria Math" w:cs="Cambria Math"/>
        </w:rPr>
        <w:t>④</w:t>
      </w:r>
      <w:r>
        <w:rPr>
          <w:rFonts w:hint="eastAsia"/>
        </w:rPr>
        <w:t>：人材（採用より定着）＋協力会社ネットワーク再編</w:t>
      </w:r>
    </w:p>
    <w:p w14:paraId="6B691F2C" w14:textId="77777777" w:rsidR="009A3FEF" w:rsidRDefault="00000000">
      <w:r>
        <w:rPr>
          <w:rFonts w:ascii="ＭＳ 明朝" w:eastAsia="ＭＳ 明朝" w:hAnsi="ＭＳ 明朝" w:cs="ＭＳ 明朝" w:hint="eastAsia"/>
        </w:rPr>
        <w:t>従業員減（</w:t>
      </w:r>
      <w:r>
        <w:rPr>
          <w:rFonts w:ascii="Arial Unicode MS" w:eastAsia="Arial Unicode MS" w:hAnsi="Arial Unicode MS" w:cs="Arial Unicode MS"/>
        </w:rPr>
        <w:t>136→91</w:t>
      </w:r>
      <w:r>
        <w:rPr>
          <w:rFonts w:ascii="ＭＳ 明朝" w:eastAsia="ＭＳ 明朝" w:hAnsi="ＭＳ 明朝" w:cs="ＭＳ 明朝" w:hint="eastAsia"/>
        </w:rPr>
        <w:t>）は危険信号である。貴社は</w:t>
      </w:r>
      <w:r>
        <w:rPr>
          <w:rFonts w:ascii="ＭＳ 明朝" w:eastAsia="ＭＳ 明朝" w:hAnsi="ＭＳ 明朝" w:cs="ＭＳ 明朝" w:hint="eastAsia"/>
          <w:b/>
          <w:bCs/>
        </w:rPr>
        <w:t>賃金だけで勝負せず、「働き方と成長実感」で定着させる</w:t>
      </w:r>
      <w:r>
        <w:rPr>
          <w:rFonts w:ascii="ＭＳ 明朝" w:eastAsia="ＭＳ 明朝" w:hAnsi="ＭＳ 明朝" w:cs="ＭＳ 明朝" w:hint="eastAsia"/>
        </w:rPr>
        <w:t>べきである。</w:t>
      </w:r>
    </w:p>
    <w:p w14:paraId="3ADDCA2E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9A20F77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定着の即効策（</w:t>
      </w:r>
      <w:r>
        <w:rPr>
          <w:rFonts w:ascii="Arial Unicode MS" w:eastAsia="Arial Unicode MS" w:hAnsi="Arial Unicode MS" w:cs="Arial Unicode MS"/>
          <w:b/>
          <w:bCs/>
        </w:rPr>
        <w:t>0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か月）</w:t>
      </w:r>
    </w:p>
    <w:p w14:paraId="09383062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4BA4E582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資格手当・役割手当の再設計（監督</w:t>
      </w:r>
      <w:r>
        <w:rPr>
          <w:rFonts w:ascii="Arial Unicode MS" w:eastAsia="Arial Unicode MS" w:hAnsi="Arial Unicode MS" w:cs="Arial Unicode MS"/>
        </w:rPr>
        <w:t>/</w:t>
      </w:r>
      <w:r>
        <w:rPr>
          <w:rFonts w:ascii="ＭＳ 明朝" w:eastAsia="ＭＳ 明朝" w:hAnsi="ＭＳ 明朝" w:cs="ＭＳ 明朝" w:hint="eastAsia"/>
        </w:rPr>
        <w:t>工務の負荷に連動）</w:t>
      </w:r>
    </w:p>
    <w:p w14:paraId="10059820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評価制度に「現場粗利」だけでなく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回収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（請求遅延ゼロ等）</w:t>
      </w:r>
      <w:r>
        <w:rPr>
          <w:rFonts w:ascii="Arial Unicode MS" w:eastAsia="Arial Unicode MS" w:hAnsi="Arial Unicode MS" w:cs="Arial Unicode MS"/>
        </w:rPr>
        <w:t>**</w:t>
      </w:r>
      <w:r>
        <w:rPr>
          <w:rFonts w:ascii="ＭＳ 明朝" w:eastAsia="ＭＳ 明朝" w:hAnsi="ＭＳ 明朝" w:cs="ＭＳ 明朝" w:hint="eastAsia"/>
        </w:rPr>
        <w:t>を組み込む</w:t>
      </w:r>
    </w:p>
    <w:p w14:paraId="41A9CCAE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宿舎・社宅、通勤手当、作業着・端末支給を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当たり前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に整備（若手の離職理由を潰す）</w:t>
      </w:r>
    </w:p>
    <w:p w14:paraId="2A1E0CDF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DE0A2CC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lastRenderedPageBreak/>
        <w:t>中期（</w:t>
      </w:r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24</w:t>
      </w:r>
      <w:r>
        <w:rPr>
          <w:rFonts w:ascii="ＭＳ 明朝" w:eastAsia="ＭＳ 明朝" w:hAnsi="ＭＳ 明朝" w:cs="ＭＳ 明朝" w:hint="eastAsia"/>
          <w:b/>
          <w:bCs/>
        </w:rPr>
        <w:t>か月）：外国人材の受入を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運用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として設計</w:t>
      </w:r>
    </w:p>
    <w:p w14:paraId="0DD25982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9C08B32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特定技能の受入フロー（在留資格、教育、日本語、住居、現場配置、評価）を標準化</w:t>
      </w:r>
    </w:p>
    <w:p w14:paraId="4AA8D521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安全・品質教育を動画化し、現場ごとのバラつきを排除</w:t>
      </w:r>
    </w:p>
    <w:p w14:paraId="4A053645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44FFC264" w14:textId="77777777" w:rsidR="009A3FEF" w:rsidRDefault="00000000">
      <w:r>
        <w:rPr>
          <w:rFonts w:ascii="ＭＳ 明朝" w:eastAsia="ＭＳ 明朝" w:hAnsi="ＭＳ 明朝" w:cs="ＭＳ 明朝" w:hint="eastAsia"/>
          <w:b/>
          <w:bCs/>
        </w:rPr>
        <w:t>協力会社の再編（品質と資金繰りの両立）</w:t>
      </w:r>
    </w:p>
    <w:p w14:paraId="22D1618D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598354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協力会社評価（安全・品質・納期・協力姿勢）を点数化し、上位には</w:t>
      </w:r>
    </w:p>
    <w:p w14:paraId="4B413445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支払条件優遇（早期支払割引等）</w:t>
      </w:r>
    </w:p>
    <w:p w14:paraId="1F7F137C" w14:textId="77777777" w:rsidR="009A3FEF" w:rsidRDefault="00000000">
      <w:pPr>
        <w:numPr>
          <w:ilvl w:val="1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継続発注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を付与し、施工体制を安定させる。</w:t>
      </w:r>
    </w:p>
    <w:p w14:paraId="691B3C68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4E9631B" w14:textId="77777777" w:rsidR="009A3FEF" w:rsidRDefault="00000000">
      <w:r>
        <w:pict w14:anchorId="547FF94F">
          <v:rect id="_x0000_i1029" style="width:0;height:1.5pt" o:hralign="center" o:hrstd="t" o:hr="t" fillcolor="#a0a0a0" stroked="f"/>
        </w:pict>
      </w:r>
    </w:p>
    <w:p w14:paraId="188BF048" w14:textId="77777777" w:rsidR="009A3FEF" w:rsidRDefault="00000000" w:rsidP="00BF17EC">
      <w:pPr>
        <w:pStyle w:val="1"/>
      </w:pPr>
      <w:bookmarkStart w:id="15" w:name="_mz880rabajmu" w:colFirst="0" w:colLast="0"/>
      <w:bookmarkEnd w:id="15"/>
      <w:r>
        <w:rPr>
          <w:rFonts w:ascii="Arial Unicode MS" w:eastAsia="Arial Unicode MS" w:hAnsi="Arial Unicode MS" w:cs="Arial Unicode MS"/>
        </w:rPr>
        <w:t xml:space="preserve">5. </w:t>
      </w:r>
      <w:r>
        <w:rPr>
          <w:rFonts w:hint="eastAsia"/>
        </w:rPr>
        <w:t>導入コストと期待リターン（施策別の優先度）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1504"/>
        <w:gridCol w:w="1505"/>
        <w:gridCol w:w="1505"/>
        <w:gridCol w:w="1505"/>
        <w:gridCol w:w="1505"/>
        <w:gridCol w:w="1505"/>
      </w:tblGrid>
      <w:tr w:rsidR="009A3FEF" w14:paraId="418B7AE0" w14:textId="77777777" w:rsidTr="00BF1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4B8DBC18" w14:textId="77777777" w:rsidR="009A3FEF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施策</w:t>
            </w:r>
          </w:p>
        </w:tc>
        <w:tc>
          <w:tcPr>
            <w:tcW w:w="1504" w:type="dxa"/>
          </w:tcPr>
          <w:p w14:paraId="1775B891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優先度</w:t>
            </w:r>
          </w:p>
        </w:tc>
        <w:tc>
          <w:tcPr>
            <w:tcW w:w="1504" w:type="dxa"/>
          </w:tcPr>
          <w:p w14:paraId="1A364FF8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主要</w:t>
            </w:r>
            <w:r>
              <w:rPr>
                <w:rFonts w:ascii="Arial Unicode MS" w:eastAsia="Arial Unicode MS" w:hAnsi="Arial Unicode MS" w:cs="Arial Unicode MS"/>
              </w:rPr>
              <w:t>KPI</w:t>
            </w:r>
          </w:p>
        </w:tc>
        <w:tc>
          <w:tcPr>
            <w:tcW w:w="1504" w:type="dxa"/>
          </w:tcPr>
          <w:p w14:paraId="30A6A6E6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期待リターン</w:t>
            </w:r>
          </w:p>
        </w:tc>
        <w:tc>
          <w:tcPr>
            <w:tcW w:w="1504" w:type="dxa"/>
          </w:tcPr>
          <w:p w14:paraId="045D9C2D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主なリスク</w:t>
            </w:r>
          </w:p>
        </w:tc>
        <w:tc>
          <w:tcPr>
            <w:tcW w:w="1504" w:type="dxa"/>
          </w:tcPr>
          <w:p w14:paraId="163D1CED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リスク対策</w:t>
            </w:r>
          </w:p>
        </w:tc>
      </w:tr>
      <w:tr w:rsidR="009A3FEF" w14:paraId="1F319C55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1EF5C7DB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資金循環再設計（出来高・請求・回収）</w:t>
            </w:r>
          </w:p>
        </w:tc>
        <w:tc>
          <w:tcPr>
            <w:tcW w:w="1504" w:type="dxa"/>
          </w:tcPr>
          <w:p w14:paraId="5600E649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最優先</w:t>
            </w:r>
          </w:p>
        </w:tc>
        <w:tc>
          <w:tcPr>
            <w:tcW w:w="1504" w:type="dxa"/>
          </w:tcPr>
          <w:p w14:paraId="7B8F7487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、請求</w:t>
            </w:r>
            <w:r>
              <w:rPr>
                <w:rFonts w:ascii="Arial Unicode MS" w:eastAsia="Arial Unicode MS" w:hAnsi="Arial Unicode MS" w:cs="Arial Unicode MS"/>
              </w:rPr>
              <w:t>LT</w:t>
            </w:r>
            <w:r>
              <w:rPr>
                <w:rFonts w:ascii="ＭＳ 明朝" w:eastAsia="ＭＳ 明朝" w:hAnsi="ＭＳ 明朝" w:cs="ＭＳ 明朝" w:hint="eastAsia"/>
              </w:rPr>
              <w:t>、回収日数</w:t>
            </w:r>
          </w:p>
        </w:tc>
        <w:tc>
          <w:tcPr>
            <w:tcW w:w="1504" w:type="dxa"/>
          </w:tcPr>
          <w:p w14:paraId="49766278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営業</w:t>
            </w:r>
            <w:r>
              <w:rPr>
                <w:rFonts w:ascii="Arial Unicode MS" w:eastAsia="Arial Unicode MS" w:hAnsi="Arial Unicode MS" w:cs="Arial Unicode MS"/>
              </w:rPr>
              <w:t>CF</w:t>
            </w:r>
            <w:r>
              <w:rPr>
                <w:rFonts w:ascii="ＭＳ 明朝" w:eastAsia="ＭＳ 明朝" w:hAnsi="ＭＳ 明朝" w:cs="ＭＳ 明朝" w:hint="eastAsia"/>
              </w:rPr>
              <w:t>黒字化、借入依存低下</w:t>
            </w:r>
          </w:p>
        </w:tc>
        <w:tc>
          <w:tcPr>
            <w:tcW w:w="1504" w:type="dxa"/>
          </w:tcPr>
          <w:p w14:paraId="5DAC6025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公共請求制約</w:t>
            </w:r>
          </w:p>
        </w:tc>
        <w:tc>
          <w:tcPr>
            <w:tcW w:w="1504" w:type="dxa"/>
          </w:tcPr>
          <w:p w14:paraId="38F16161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前払・部分払ルール管理＋資金スキーム併用</w:t>
            </w:r>
          </w:p>
        </w:tc>
      </w:tr>
      <w:tr w:rsidR="009A3FEF" w14:paraId="3C9F1EC8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4D473767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受注審査ルール化</w:t>
            </w:r>
          </w:p>
        </w:tc>
        <w:tc>
          <w:tcPr>
            <w:tcW w:w="1504" w:type="dxa"/>
          </w:tcPr>
          <w:p w14:paraId="4025520B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最優先</w:t>
            </w:r>
          </w:p>
        </w:tc>
        <w:tc>
          <w:tcPr>
            <w:tcW w:w="1504" w:type="dxa"/>
          </w:tcPr>
          <w:p w14:paraId="72C951DA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粗利率、運転資金率</w:t>
            </w:r>
          </w:p>
        </w:tc>
        <w:tc>
          <w:tcPr>
            <w:tcW w:w="1504" w:type="dxa"/>
          </w:tcPr>
          <w:p w14:paraId="3055FA94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売上変動の抑制、粗利安定</w:t>
            </w:r>
          </w:p>
        </w:tc>
        <w:tc>
          <w:tcPr>
            <w:tcW w:w="1504" w:type="dxa"/>
          </w:tcPr>
          <w:p w14:paraId="6D7AC645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受注減</w:t>
            </w:r>
          </w:p>
        </w:tc>
        <w:tc>
          <w:tcPr>
            <w:tcW w:w="1504" w:type="dxa"/>
          </w:tcPr>
          <w:p w14:paraId="1A154259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“</w:t>
            </w:r>
            <w:r>
              <w:rPr>
                <w:rFonts w:ascii="ＭＳ 明朝" w:eastAsia="ＭＳ 明朝" w:hAnsi="ＭＳ 明朝" w:cs="ＭＳ 明朝" w:hint="eastAsia"/>
              </w:rPr>
              <w:t>勝ち筋市場</w:t>
            </w:r>
            <w:r>
              <w:rPr>
                <w:rFonts w:ascii="Arial Unicode MS" w:eastAsia="Arial Unicode MS" w:hAnsi="Arial Unicode MS" w:cs="Arial Unicode MS"/>
              </w:rPr>
              <w:t>”</w:t>
            </w:r>
            <w:r>
              <w:rPr>
                <w:rFonts w:ascii="ＭＳ 明朝" w:eastAsia="ＭＳ 明朝" w:hAnsi="ＭＳ 明朝" w:cs="ＭＳ 明朝" w:hint="eastAsia"/>
              </w:rPr>
              <w:t>への集中で補う</w:t>
            </w:r>
          </w:p>
        </w:tc>
      </w:tr>
      <w:tr w:rsidR="009A3FEF" w14:paraId="01B38AB5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3F6CBF50" w14:textId="77777777" w:rsidR="009A3FEF" w:rsidRDefault="00000000">
            <w:r>
              <w:rPr>
                <w:rFonts w:ascii="Arial Unicode MS" w:eastAsia="Arial Unicode MS" w:hAnsi="Arial Unicode MS" w:cs="Arial Unicode MS"/>
              </w:rPr>
              <w:t>DX</w:t>
            </w:r>
            <w:r>
              <w:rPr>
                <w:rFonts w:ascii="ＭＳ 明朝" w:eastAsia="ＭＳ 明朝" w:hAnsi="ＭＳ 明朝" w:cs="ＭＳ 明朝" w:hint="eastAsia"/>
              </w:rPr>
              <w:t>（</w:t>
            </w:r>
            <w:r>
              <w:rPr>
                <w:rFonts w:ascii="Arial Unicode MS" w:eastAsia="Arial Unicode MS" w:hAnsi="Arial Unicode MS" w:cs="Arial Unicode MS"/>
              </w:rPr>
              <w:t>3</w:t>
            </w:r>
            <w:r>
              <w:rPr>
                <w:rFonts w:ascii="ＭＳ 明朝" w:eastAsia="ＭＳ 明朝" w:hAnsi="ＭＳ 明朝" w:cs="ＭＳ 明朝" w:hint="eastAsia"/>
              </w:rPr>
              <w:t>案件パイロット）</w:t>
            </w:r>
          </w:p>
        </w:tc>
        <w:tc>
          <w:tcPr>
            <w:tcW w:w="1504" w:type="dxa"/>
          </w:tcPr>
          <w:p w14:paraId="49F4460A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高</w:t>
            </w:r>
          </w:p>
        </w:tc>
        <w:tc>
          <w:tcPr>
            <w:tcW w:w="1504" w:type="dxa"/>
          </w:tcPr>
          <w:p w14:paraId="3B2FCFA4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監督生産性、締め遵守</w:t>
            </w:r>
          </w:p>
        </w:tc>
        <w:tc>
          <w:tcPr>
            <w:tcW w:w="1504" w:type="dxa"/>
          </w:tcPr>
          <w:p w14:paraId="343D9089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 Unicode MS" w:eastAsia="Arial Unicode MS" w:hAnsi="Arial Unicode MS" w:cs="Arial Unicode MS"/>
              </w:rPr>
              <w:t>2024</w:t>
            </w:r>
            <w:r>
              <w:rPr>
                <w:rFonts w:ascii="ＭＳ 明朝" w:eastAsia="ＭＳ 明朝" w:hAnsi="ＭＳ 明朝" w:cs="ＭＳ 明朝" w:hint="eastAsia"/>
              </w:rPr>
              <w:t>年問題吸収、赤字抑制</w:t>
            </w:r>
          </w:p>
        </w:tc>
        <w:tc>
          <w:tcPr>
            <w:tcW w:w="1504" w:type="dxa"/>
          </w:tcPr>
          <w:p w14:paraId="38DE95F6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現場反発</w:t>
            </w:r>
            <w:r>
              <w:rPr>
                <w:rFonts w:ascii="Arial Unicode MS" w:eastAsia="Arial Unicode MS" w:hAnsi="Arial Unicode MS" w:cs="Arial Unicode MS"/>
              </w:rPr>
              <w:t>/</w:t>
            </w:r>
            <w:r>
              <w:rPr>
                <w:rFonts w:ascii="ＭＳ 明朝" w:eastAsia="ＭＳ 明朝" w:hAnsi="ＭＳ 明朝" w:cs="ＭＳ 明朝" w:hint="eastAsia"/>
              </w:rPr>
              <w:t>定着不良</w:t>
            </w:r>
          </w:p>
        </w:tc>
        <w:tc>
          <w:tcPr>
            <w:tcW w:w="1504" w:type="dxa"/>
          </w:tcPr>
          <w:p w14:paraId="4E2BCF10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小さく始めて成功体験</w:t>
            </w:r>
            <w:r>
              <w:rPr>
                <w:rFonts w:ascii="Arial Unicode MS" w:eastAsia="Arial Unicode MS" w:hAnsi="Arial Unicode MS" w:cs="Arial Unicode MS"/>
              </w:rPr>
              <w:t>→</w:t>
            </w:r>
            <w:r>
              <w:rPr>
                <w:rFonts w:ascii="ＭＳ 明朝" w:eastAsia="ＭＳ 明朝" w:hAnsi="ＭＳ 明朝" w:cs="ＭＳ 明朝" w:hint="eastAsia"/>
              </w:rPr>
              <w:t>展開</w:t>
            </w:r>
          </w:p>
        </w:tc>
      </w:tr>
      <w:tr w:rsidR="009A3FEF" w14:paraId="021438B5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5FDCF8D3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人材定着・協力会社再編</w:t>
            </w:r>
          </w:p>
        </w:tc>
        <w:tc>
          <w:tcPr>
            <w:tcW w:w="1504" w:type="dxa"/>
          </w:tcPr>
          <w:p w14:paraId="3B42A3E7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高</w:t>
            </w:r>
          </w:p>
        </w:tc>
        <w:tc>
          <w:tcPr>
            <w:tcW w:w="1504" w:type="dxa"/>
          </w:tcPr>
          <w:p w14:paraId="069698F5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離職率、稼働率</w:t>
            </w:r>
          </w:p>
        </w:tc>
        <w:tc>
          <w:tcPr>
            <w:tcW w:w="1504" w:type="dxa"/>
          </w:tcPr>
          <w:p w14:paraId="5A769FC8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供給力の回復、品質安定</w:t>
            </w:r>
          </w:p>
        </w:tc>
        <w:tc>
          <w:tcPr>
            <w:tcW w:w="1504" w:type="dxa"/>
          </w:tcPr>
          <w:p w14:paraId="13DC9F04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コスト増</w:t>
            </w:r>
          </w:p>
        </w:tc>
        <w:tc>
          <w:tcPr>
            <w:tcW w:w="1504" w:type="dxa"/>
          </w:tcPr>
          <w:p w14:paraId="11CD0A63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回収</w:t>
            </w:r>
            <w:r>
              <w:rPr>
                <w:rFonts w:ascii="Arial Unicode MS" w:eastAsia="Arial Unicode MS" w:hAnsi="Arial Unicode MS" w:cs="Arial Unicode MS"/>
              </w:rPr>
              <w:t>KPI</w:t>
            </w:r>
            <w:r>
              <w:rPr>
                <w:rFonts w:ascii="ＭＳ 明朝" w:eastAsia="ＭＳ 明朝" w:hAnsi="ＭＳ 明朝" w:cs="ＭＳ 明朝" w:hint="eastAsia"/>
              </w:rPr>
              <w:t>連動で原資を捻出</w:t>
            </w:r>
          </w:p>
        </w:tc>
      </w:tr>
      <w:tr w:rsidR="009A3FEF" w14:paraId="69387258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" w:type="dxa"/>
          </w:tcPr>
          <w:p w14:paraId="5CD028D5" w14:textId="77777777" w:rsidR="009A3FEF" w:rsidRDefault="00000000">
            <w:r>
              <w:rPr>
                <w:rFonts w:ascii="Arial Unicode MS" w:eastAsia="Arial Unicode MS" w:hAnsi="Arial Unicode MS" w:cs="Arial Unicode MS"/>
              </w:rPr>
              <w:t>GX</w:t>
            </w:r>
            <w:r>
              <w:rPr>
                <w:rFonts w:ascii="ＭＳ 明朝" w:eastAsia="ＭＳ 明朝" w:hAnsi="ＭＳ 明朝" w:cs="ＭＳ 明朝" w:hint="eastAsia"/>
              </w:rPr>
              <w:t>提案テンプレ化</w:t>
            </w:r>
          </w:p>
        </w:tc>
        <w:tc>
          <w:tcPr>
            <w:tcW w:w="1504" w:type="dxa"/>
          </w:tcPr>
          <w:p w14:paraId="38BB4C3F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中</w:t>
            </w:r>
          </w:p>
        </w:tc>
        <w:tc>
          <w:tcPr>
            <w:tcW w:w="1504" w:type="dxa"/>
          </w:tcPr>
          <w:p w14:paraId="0468E7B4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総合評価点、受注単価</w:t>
            </w:r>
          </w:p>
        </w:tc>
        <w:tc>
          <w:tcPr>
            <w:tcW w:w="1504" w:type="dxa"/>
          </w:tcPr>
          <w:p w14:paraId="478D9D90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入札加点、民間</w:t>
            </w:r>
            <w:r>
              <w:rPr>
                <w:rFonts w:ascii="Arial Unicode MS" w:eastAsia="Arial Unicode MS" w:hAnsi="Arial Unicode MS" w:cs="Arial Unicode MS"/>
              </w:rPr>
              <w:t>ESG</w:t>
            </w:r>
          </w:p>
        </w:tc>
        <w:tc>
          <w:tcPr>
            <w:tcW w:w="1504" w:type="dxa"/>
          </w:tcPr>
          <w:p w14:paraId="1EE2677E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実装負荷</w:t>
            </w:r>
          </w:p>
        </w:tc>
        <w:tc>
          <w:tcPr>
            <w:tcW w:w="1504" w:type="dxa"/>
          </w:tcPr>
          <w:p w14:paraId="6EA91FDE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テンプレ化で工数最小化</w:t>
            </w:r>
          </w:p>
        </w:tc>
      </w:tr>
    </w:tbl>
    <w:p w14:paraId="35878CFC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2C38726B" w14:textId="77777777" w:rsidR="009A3FEF" w:rsidRDefault="00000000">
      <w:r>
        <w:pict w14:anchorId="4C8C2B62">
          <v:rect id="_x0000_i1030" style="width:0;height:1.5pt" o:hralign="center" o:hrstd="t" o:hr="t" fillcolor="#a0a0a0" stroked="f"/>
        </w:pict>
      </w:r>
    </w:p>
    <w:p w14:paraId="0C8A48AB" w14:textId="77777777" w:rsidR="009A3FEF" w:rsidRDefault="00000000" w:rsidP="00BF17EC">
      <w:pPr>
        <w:pStyle w:val="1"/>
      </w:pPr>
      <w:bookmarkStart w:id="16" w:name="_40nnnhjtzcm7" w:colFirst="0" w:colLast="0"/>
      <w:bookmarkEnd w:id="16"/>
      <w:r>
        <w:rPr>
          <w:rFonts w:ascii="Arial Unicode MS" w:eastAsia="Arial Unicode MS" w:hAnsi="Arial Unicode MS" w:cs="Arial Unicode MS"/>
        </w:rPr>
        <w:lastRenderedPageBreak/>
        <w:t xml:space="preserve">6. </w:t>
      </w:r>
      <w:r>
        <w:rPr>
          <w:rFonts w:hint="eastAsia"/>
        </w:rPr>
        <w:t>財務インパクトシミュレーション（</w:t>
      </w:r>
      <w:r>
        <w:rPr>
          <w:rFonts w:ascii="Arial Unicode MS" w:eastAsia="Arial Unicode MS" w:hAnsi="Arial Unicode MS" w:cs="Arial Unicode MS"/>
        </w:rPr>
        <w:t>PL/BS</w:t>
      </w:r>
      <w:r>
        <w:rPr>
          <w:rFonts w:hint="eastAsia"/>
        </w:rPr>
        <w:t>・キャッシュへの効き方）</w:t>
      </w:r>
    </w:p>
    <w:p w14:paraId="30127AC6" w14:textId="77777777" w:rsidR="009A3FEF" w:rsidRDefault="00000000">
      <w:r>
        <w:rPr>
          <w:rFonts w:ascii="ＭＳ 明朝" w:eastAsia="ＭＳ 明朝" w:hAnsi="ＭＳ 明朝" w:cs="ＭＳ 明朝" w:hint="eastAsia"/>
        </w:rPr>
        <w:t>本提案の肝は、</w:t>
      </w:r>
      <w:r>
        <w:rPr>
          <w:rFonts w:ascii="Arial Unicode MS" w:eastAsia="Arial Unicode MS" w:hAnsi="Arial Unicode MS" w:cs="Arial Unicode MS"/>
        </w:rPr>
        <w:t>PL</w:t>
      </w:r>
      <w:r>
        <w:rPr>
          <w:rFonts w:ascii="ＭＳ 明朝" w:eastAsia="ＭＳ 明朝" w:hAnsi="ＭＳ 明朝" w:cs="ＭＳ 明朝" w:hint="eastAsia"/>
        </w:rPr>
        <w:t>改善ではなく</w:t>
      </w:r>
      <w:r>
        <w:rPr>
          <w:rFonts w:ascii="ＭＳ 明朝" w:eastAsia="ＭＳ 明朝" w:hAnsi="ＭＳ 明朝" w:cs="ＭＳ 明朝" w:hint="eastAsia"/>
          <w:b/>
          <w:bCs/>
        </w:rPr>
        <w:t>キャッシュ創出力の回復</w:t>
      </w:r>
      <w:r>
        <w:rPr>
          <w:rFonts w:ascii="ＭＳ 明朝" w:eastAsia="ＭＳ 明朝" w:hAnsi="ＭＳ 明朝" w:cs="ＭＳ 明朝" w:hint="eastAsia"/>
        </w:rPr>
        <w:t>である。ここでは、貴社の現状（営業</w:t>
      </w:r>
      <w:r>
        <w:rPr>
          <w:rFonts w:ascii="Arial Unicode MS" w:eastAsia="Arial Unicode MS" w:hAnsi="Arial Unicode MS" w:cs="Arial Unicode MS"/>
        </w:rPr>
        <w:t>CF▲11.8</w:t>
      </w:r>
      <w:r>
        <w:rPr>
          <w:rFonts w:ascii="ＭＳ 明朝" w:eastAsia="ＭＳ 明朝" w:hAnsi="ＭＳ 明朝" w:cs="ＭＳ 明朝" w:hint="eastAsia"/>
        </w:rPr>
        <w:t>億）から、主要レバーの改善幅を置いてシミュレーションする。</w:t>
      </w:r>
    </w:p>
    <w:p w14:paraId="4FFCCFAD" w14:textId="77777777" w:rsidR="009A3FEF" w:rsidRDefault="00000000" w:rsidP="00BF17EC">
      <w:pPr>
        <w:pStyle w:val="2"/>
      </w:pPr>
      <w:bookmarkStart w:id="17" w:name="_awz9jb5shj65" w:colFirst="0" w:colLast="0"/>
      <w:bookmarkEnd w:id="17"/>
      <w:r>
        <w:rPr>
          <w:rFonts w:ascii="Arial Unicode MS" w:eastAsia="Arial Unicode MS" w:hAnsi="Arial Unicode MS" w:cs="Arial Unicode MS"/>
        </w:rPr>
        <w:t xml:space="preserve">6-1. </w:t>
      </w:r>
      <w:r>
        <w:rPr>
          <w:rFonts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hint="eastAsia"/>
        </w:rPr>
        <w:t>改善のドライバー（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hint="eastAsia"/>
        </w:rPr>
        <w:t>か月）</w:t>
      </w:r>
    </w:p>
    <w:tbl>
      <w:tblPr>
        <w:tblStyle w:val="5-1"/>
        <w:tblW w:w="9029" w:type="dxa"/>
        <w:tblLayout w:type="fixed"/>
        <w:tblLook w:val="06A0" w:firstRow="1" w:lastRow="0" w:firstColumn="1" w:lastColumn="0" w:noHBand="1" w:noVBand="1"/>
      </w:tblPr>
      <w:tblGrid>
        <w:gridCol w:w="3009"/>
        <w:gridCol w:w="3010"/>
        <w:gridCol w:w="3010"/>
      </w:tblGrid>
      <w:tr w:rsidR="009A3FEF" w14:paraId="2FD5DDAE" w14:textId="77777777" w:rsidTr="00BF1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30B80035" w14:textId="77777777" w:rsidR="009A3FEF" w:rsidRDefault="00000000">
            <w:pPr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レバー</w:t>
            </w:r>
          </w:p>
        </w:tc>
        <w:tc>
          <w:tcPr>
            <w:tcW w:w="3009" w:type="dxa"/>
          </w:tcPr>
          <w:p w14:paraId="1DECBB5C" w14:textId="77777777" w:rsidR="009A3FEF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改善アクション</w:t>
            </w:r>
          </w:p>
        </w:tc>
        <w:tc>
          <w:tcPr>
            <w:tcW w:w="3009" w:type="dxa"/>
          </w:tcPr>
          <w:p w14:paraId="1DDC848D" w14:textId="77777777" w:rsidR="009A3FEF" w:rsidRDefault="0000000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ascii="ＭＳ 明朝" w:eastAsia="ＭＳ 明朝" w:hAnsi="ＭＳ 明朝" w:cs="ＭＳ 明朝" w:hint="eastAsia"/>
              </w:rPr>
              <w:t>キャッシュ改善目標</w:t>
            </w:r>
          </w:p>
        </w:tc>
      </w:tr>
      <w:tr w:rsidR="009A3FEF" w14:paraId="2968BD28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3AA6287D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請求前倒し</w:t>
            </w:r>
          </w:p>
        </w:tc>
        <w:tc>
          <w:tcPr>
            <w:tcW w:w="3009" w:type="dxa"/>
          </w:tcPr>
          <w:p w14:paraId="136C19CE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出来高締め遵守・請求</w:t>
            </w:r>
            <w:r>
              <w:rPr>
                <w:rFonts w:ascii="Arial Unicode MS" w:eastAsia="Arial Unicode MS" w:hAnsi="Arial Unicode MS" w:cs="Arial Unicode MS"/>
              </w:rPr>
              <w:t>LT</w:t>
            </w:r>
            <w:r>
              <w:rPr>
                <w:rFonts w:ascii="ＭＳ 明朝" w:eastAsia="ＭＳ 明朝" w:hAnsi="ＭＳ 明朝" w:cs="ＭＳ 明朝" w:hint="eastAsia"/>
              </w:rPr>
              <w:t>短縮</w:t>
            </w:r>
          </w:p>
        </w:tc>
        <w:tc>
          <w:tcPr>
            <w:tcW w:w="3009" w:type="dxa"/>
          </w:tcPr>
          <w:p w14:paraId="3526B7DF" w14:textId="77777777" w:rsidR="009A3FEF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＋</w:t>
            </w:r>
            <w:r>
              <w:rPr>
                <w:rFonts w:ascii="Arial Unicode MS" w:eastAsia="Arial Unicode MS" w:hAnsi="Arial Unicode MS" w:cs="Arial Unicode MS"/>
              </w:rPr>
              <w:t>3.0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9A3FEF" w14:paraId="7DAB5C63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322D6486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回収短縮</w:t>
            </w:r>
          </w:p>
        </w:tc>
        <w:tc>
          <w:tcPr>
            <w:tcW w:w="3009" w:type="dxa"/>
          </w:tcPr>
          <w:p w14:paraId="12763CFA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主要得意先の支払条件交渉・回収管理</w:t>
            </w:r>
          </w:p>
        </w:tc>
        <w:tc>
          <w:tcPr>
            <w:tcW w:w="3009" w:type="dxa"/>
          </w:tcPr>
          <w:p w14:paraId="5D0E038F" w14:textId="77777777" w:rsidR="009A3FEF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＋</w:t>
            </w:r>
            <w:r>
              <w:rPr>
                <w:rFonts w:ascii="Arial Unicode MS" w:eastAsia="Arial Unicode MS" w:hAnsi="Arial Unicode MS" w:cs="Arial Unicode MS"/>
              </w:rPr>
              <w:t>2.0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9A3FEF" w14:paraId="6311DF95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32044132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未成滞留圧縮</w:t>
            </w:r>
          </w:p>
        </w:tc>
        <w:tc>
          <w:tcPr>
            <w:tcW w:w="3009" w:type="dxa"/>
          </w:tcPr>
          <w:p w14:paraId="6845DF1F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未成工事支出金の抑制・工程平準化</w:t>
            </w:r>
          </w:p>
        </w:tc>
        <w:tc>
          <w:tcPr>
            <w:tcW w:w="3009" w:type="dxa"/>
          </w:tcPr>
          <w:p w14:paraId="5B8D9ECC" w14:textId="77777777" w:rsidR="009A3FEF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＋</w:t>
            </w:r>
            <w:r>
              <w:rPr>
                <w:rFonts w:ascii="Arial Unicode MS" w:eastAsia="Arial Unicode MS" w:hAnsi="Arial Unicode MS" w:cs="Arial Unicode MS"/>
              </w:rPr>
              <w:t>5.0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9A3FEF" w14:paraId="6392983D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3FBB516A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協力会社支払最適化</w:t>
            </w:r>
          </w:p>
        </w:tc>
        <w:tc>
          <w:tcPr>
            <w:tcW w:w="3009" w:type="dxa"/>
          </w:tcPr>
          <w:p w14:paraId="102F13C5" w14:textId="77777777" w:rsidR="009A3FEF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検収連動・出来高連動へ</w:t>
            </w:r>
          </w:p>
        </w:tc>
        <w:tc>
          <w:tcPr>
            <w:tcW w:w="3009" w:type="dxa"/>
          </w:tcPr>
          <w:p w14:paraId="7916323F" w14:textId="77777777" w:rsidR="009A3FEF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</w:rPr>
              <w:t>＋</w:t>
            </w:r>
            <w:r>
              <w:rPr>
                <w:rFonts w:ascii="Arial Unicode MS" w:eastAsia="Arial Unicode MS" w:hAnsi="Arial Unicode MS" w:cs="Arial Unicode MS"/>
              </w:rPr>
              <w:t>2.0</w:t>
            </w:r>
            <w:r>
              <w:rPr>
                <w:rFonts w:ascii="ＭＳ 明朝" w:eastAsia="ＭＳ 明朝" w:hAnsi="ＭＳ 明朝" w:cs="ＭＳ 明朝" w:hint="eastAsia"/>
              </w:rPr>
              <w:t>億</w:t>
            </w:r>
          </w:p>
        </w:tc>
      </w:tr>
      <w:tr w:rsidR="009A3FEF" w14:paraId="053785A9" w14:textId="77777777" w:rsidTr="00BF17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9" w:type="dxa"/>
          </w:tcPr>
          <w:p w14:paraId="09E75805" w14:textId="77777777" w:rsidR="009A3FEF" w:rsidRDefault="00000000">
            <w:r>
              <w:rPr>
                <w:rFonts w:ascii="ＭＳ 明朝" w:eastAsia="ＭＳ 明朝" w:hAnsi="ＭＳ 明朝" w:cs="ＭＳ 明朝" w:hint="eastAsia"/>
              </w:rPr>
              <w:t>合計</w:t>
            </w:r>
          </w:p>
        </w:tc>
        <w:tc>
          <w:tcPr>
            <w:tcW w:w="3009" w:type="dxa"/>
          </w:tcPr>
          <w:p w14:paraId="0B2874F6" w14:textId="77777777" w:rsidR="009A3FEF" w:rsidRDefault="009A3F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009" w:type="dxa"/>
          </w:tcPr>
          <w:p w14:paraId="2A1BBD3D" w14:textId="77777777" w:rsidR="009A3FEF" w:rsidRDefault="00000000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ＭＳ 明朝" w:eastAsia="ＭＳ 明朝" w:hAnsi="ＭＳ 明朝" w:cs="ＭＳ 明朝" w:hint="eastAsia"/>
                <w:b/>
                <w:bCs/>
              </w:rPr>
              <w:t>＋</w:t>
            </w:r>
            <w:r>
              <w:rPr>
                <w:rFonts w:ascii="Arial Unicode MS" w:eastAsia="Arial Unicode MS" w:hAnsi="Arial Unicode MS" w:cs="Arial Unicode MS"/>
                <w:b/>
                <w:bCs/>
              </w:rPr>
              <w:t>12.0</w:t>
            </w:r>
            <w:r>
              <w:rPr>
                <w:rFonts w:ascii="ＭＳ 明朝" w:eastAsia="ＭＳ 明朝" w:hAnsi="ＭＳ 明朝" w:cs="ＭＳ 明朝" w:hint="eastAsia"/>
                <w:b/>
                <w:bCs/>
              </w:rPr>
              <w:t>億</w:t>
            </w:r>
          </w:p>
        </w:tc>
      </w:tr>
    </w:tbl>
    <w:p w14:paraId="3E0F5639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D6B9A87" w14:textId="77777777" w:rsidR="009A3FEF" w:rsidRDefault="00000000">
      <w:r>
        <w:rPr>
          <w:rFonts w:ascii="Arial Unicode MS" w:eastAsia="Arial Unicode MS" w:hAnsi="Arial Unicode MS" w:cs="Arial Unicode MS"/>
        </w:rPr>
        <w:t>→ 2025</w:t>
      </w:r>
      <w:r>
        <w:rPr>
          <w:rFonts w:ascii="ＭＳ 明朝" w:eastAsia="ＭＳ 明朝" w:hAnsi="ＭＳ 明朝" w:cs="ＭＳ 明朝" w:hint="eastAsia"/>
        </w:rPr>
        <w:t>年営業</w:t>
      </w:r>
      <w:r>
        <w:rPr>
          <w:rFonts w:ascii="Arial Unicode MS" w:eastAsia="Arial Unicode MS" w:hAnsi="Arial Unicode MS" w:cs="Arial Unicode MS"/>
        </w:rPr>
        <w:t>CF▲11.8</w:t>
      </w:r>
      <w:r>
        <w:rPr>
          <w:rFonts w:ascii="ＭＳ 明朝" w:eastAsia="ＭＳ 明朝" w:hAnsi="ＭＳ 明朝" w:cs="ＭＳ 明朝" w:hint="eastAsia"/>
        </w:rPr>
        <w:t>億に対し、</w:t>
      </w:r>
      <w:r>
        <w:rPr>
          <w:rFonts w:ascii="ＭＳ 明朝" w:eastAsia="ＭＳ 明朝" w:hAnsi="ＭＳ 明朝" w:cs="ＭＳ 明朝" w:hint="eastAsia"/>
          <w:b/>
          <w:bCs/>
        </w:rPr>
        <w:t>＋</w:t>
      </w:r>
      <w:r>
        <w:rPr>
          <w:rFonts w:ascii="Arial Unicode MS" w:eastAsia="Arial Unicode MS" w:hAnsi="Arial Unicode MS" w:cs="Arial Unicode MS"/>
          <w:b/>
          <w:bCs/>
        </w:rPr>
        <w:t>12.0</w:t>
      </w:r>
      <w:r>
        <w:rPr>
          <w:rFonts w:ascii="ＭＳ 明朝" w:eastAsia="ＭＳ 明朝" w:hAnsi="ＭＳ 明朝" w:cs="ＭＳ 明朝" w:hint="eastAsia"/>
          <w:b/>
          <w:bCs/>
        </w:rPr>
        <w:t>億の改善で＋</w:t>
      </w:r>
      <w:r>
        <w:rPr>
          <w:rFonts w:ascii="Arial Unicode MS" w:eastAsia="Arial Unicode MS" w:hAnsi="Arial Unicode MS" w:cs="Arial Unicode MS"/>
          <w:b/>
          <w:bCs/>
        </w:rPr>
        <w:t>0.2</w:t>
      </w:r>
      <w:r>
        <w:rPr>
          <w:rFonts w:ascii="ＭＳ 明朝" w:eastAsia="ＭＳ 明朝" w:hAnsi="ＭＳ 明朝" w:cs="ＭＳ 明朝" w:hint="eastAsia"/>
          <w:b/>
          <w:bCs/>
        </w:rPr>
        <w:t>億</w:t>
      </w:r>
      <w:r>
        <w:rPr>
          <w:rFonts w:ascii="ＭＳ 明朝" w:eastAsia="ＭＳ 明朝" w:hAnsi="ＭＳ 明朝" w:cs="ＭＳ 明朝" w:hint="eastAsia"/>
        </w:rPr>
        <w:t>まで持ち上げ、さらに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による赤字抑制・追加請求徹底で</w:t>
      </w:r>
      <w:r>
        <w:rPr>
          <w:rFonts w:ascii="ＭＳ 明朝" w:eastAsia="ＭＳ 明朝" w:hAnsi="ＭＳ 明朝" w:cs="ＭＳ 明朝" w:hint="eastAsia"/>
          <w:b/>
          <w:bCs/>
        </w:rPr>
        <w:t>＋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億水準を確保</w:t>
      </w:r>
      <w:r>
        <w:rPr>
          <w:rFonts w:ascii="ＭＳ 明朝" w:eastAsia="ＭＳ 明朝" w:hAnsi="ＭＳ 明朝" w:cs="ＭＳ 明朝" w:hint="eastAsia"/>
        </w:rPr>
        <w:t>する設計とする。</w:t>
      </w:r>
    </w:p>
    <w:p w14:paraId="5414145E" w14:textId="77777777" w:rsidR="009A3FEF" w:rsidRDefault="00000000" w:rsidP="00BF17EC">
      <w:pPr>
        <w:pStyle w:val="2"/>
      </w:pPr>
      <w:bookmarkStart w:id="18" w:name="_pcrt12v1zng" w:colFirst="0" w:colLast="0"/>
      <w:bookmarkEnd w:id="18"/>
      <w:r>
        <w:t>6-2. PL</w:t>
      </w:r>
      <w:r>
        <w:rPr>
          <w:rFonts w:ascii="ＭＳ 明朝" w:eastAsia="ＭＳ 明朝" w:hAnsi="ＭＳ 明朝" w:cs="ＭＳ 明朝" w:hint="eastAsia"/>
        </w:rPr>
        <w:t>への波及（</w:t>
      </w:r>
      <w:r>
        <w:t>18</w:t>
      </w:r>
      <w:r>
        <w:rPr>
          <w:rFonts w:ascii="ＭＳ 明朝" w:eastAsia="ＭＳ 明朝" w:hAnsi="ＭＳ 明朝" w:cs="ＭＳ 明朝" w:hint="eastAsia"/>
        </w:rPr>
        <w:t>〜</w:t>
      </w:r>
      <w:r>
        <w:t>24</w:t>
      </w:r>
      <w:r>
        <w:rPr>
          <w:rFonts w:ascii="ＭＳ 明朝" w:eastAsia="ＭＳ 明朝" w:hAnsi="ＭＳ 明朝" w:cs="ＭＳ 明朝" w:hint="eastAsia"/>
        </w:rPr>
        <w:t>か月）</w:t>
      </w:r>
    </w:p>
    <w:p w14:paraId="215E4692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で歩掛差異を週次管理し、赤字芽を早期是正することで、完成工事総利益率を</w:t>
      </w:r>
      <w:r>
        <w:rPr>
          <w:rFonts w:ascii="ＭＳ 明朝" w:eastAsia="ＭＳ 明朝" w:hAnsi="ＭＳ 明朝" w:cs="ＭＳ 明朝" w:hint="eastAsia"/>
          <w:b/>
          <w:bCs/>
        </w:rPr>
        <w:t>＋</w:t>
      </w:r>
      <w:r>
        <w:rPr>
          <w:rFonts w:ascii="Arial Unicode MS" w:eastAsia="Arial Unicode MS" w:hAnsi="Arial Unicode MS" w:cs="Arial Unicode MS"/>
          <w:b/>
          <w:bCs/>
        </w:rPr>
        <w:t>0.5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1.0pt</w:t>
      </w:r>
      <w:r>
        <w:rPr>
          <w:rFonts w:ascii="ＭＳ 明朝" w:eastAsia="ＭＳ 明朝" w:hAnsi="ＭＳ 明朝" w:cs="ＭＳ 明朝" w:hint="eastAsia"/>
        </w:rPr>
        <w:t>押し上げる。</w:t>
      </w:r>
    </w:p>
    <w:p w14:paraId="38C62283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準元請化・改修比率上昇により、粗利率を</w:t>
      </w:r>
      <w:r>
        <w:rPr>
          <w:rFonts w:ascii="ＭＳ 明朝" w:eastAsia="ＭＳ 明朝" w:hAnsi="ＭＳ 明朝" w:cs="ＭＳ 明朝" w:hint="eastAsia"/>
          <w:b/>
          <w:bCs/>
        </w:rPr>
        <w:t>さらに＋</w:t>
      </w:r>
      <w:r>
        <w:rPr>
          <w:rFonts w:ascii="Arial Unicode MS" w:eastAsia="Arial Unicode MS" w:hAnsi="Arial Unicode MS" w:cs="Arial Unicode MS"/>
          <w:b/>
          <w:bCs/>
        </w:rPr>
        <w:t>1.0pt</w:t>
      </w:r>
      <w:r>
        <w:rPr>
          <w:rFonts w:ascii="ＭＳ 明朝" w:eastAsia="ＭＳ 明朝" w:hAnsi="ＭＳ 明朝" w:cs="ＭＳ 明朝" w:hint="eastAsia"/>
        </w:rPr>
        <w:t>上げ、売上が回復局面でも固定費を増やさず利益を積む。</w:t>
      </w:r>
    </w:p>
    <w:p w14:paraId="2426BC68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7D1699D3" w14:textId="77777777" w:rsidR="009A3FEF" w:rsidRDefault="00000000">
      <w:r>
        <w:pict w14:anchorId="386926B8">
          <v:rect id="_x0000_i1031" style="width:0;height:1.5pt" o:hralign="center" o:hrstd="t" o:hr="t" fillcolor="#a0a0a0" stroked="f"/>
        </w:pict>
      </w:r>
    </w:p>
    <w:p w14:paraId="67182EC2" w14:textId="77777777" w:rsidR="009A3FEF" w:rsidRDefault="00000000" w:rsidP="00BF17EC">
      <w:pPr>
        <w:pStyle w:val="1"/>
      </w:pPr>
      <w:bookmarkStart w:id="19" w:name="_t80sci1y9ll4" w:colFirst="0" w:colLast="0"/>
      <w:bookmarkEnd w:id="19"/>
      <w:r>
        <w:rPr>
          <w:rFonts w:ascii="Arial Unicode MS" w:eastAsia="Arial Unicode MS" w:hAnsi="Arial Unicode MS" w:cs="Arial Unicode MS"/>
        </w:rPr>
        <w:t xml:space="preserve">7. </w:t>
      </w:r>
      <w:r>
        <w:rPr>
          <w:rFonts w:hint="eastAsia"/>
        </w:rPr>
        <w:t>実行計画（ロードマップ：意思決定事項を明確化）</w:t>
      </w:r>
    </w:p>
    <w:p w14:paraId="25C6B31A" w14:textId="77777777" w:rsidR="009A3FEF" w:rsidRDefault="00000000">
      <w:r>
        <w:rPr>
          <w:rFonts w:ascii="Arial Unicode MS" w:eastAsia="Arial Unicode MS" w:hAnsi="Arial Unicode MS" w:cs="Arial Unicode MS"/>
          <w:b/>
          <w:bCs/>
        </w:rPr>
        <w:t>0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か月（資金循環の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型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を作る）</w:t>
      </w:r>
    </w:p>
    <w:p w14:paraId="52D1B221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1AB72FB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出来高締め日・請求日・回収管理の全社統一（例外は役員決裁）</w:t>
      </w:r>
    </w:p>
    <w:p w14:paraId="3966DC9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受注審査ゲート運用開始（粗利率・運転資金率・工期・変更条項）</w:t>
      </w:r>
    </w:p>
    <w:p w14:paraId="3A29DC7C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パイロット</w:t>
      </w:r>
      <w:r>
        <w:rPr>
          <w:rFonts w:ascii="Arial Unicode MS" w:eastAsia="Arial Unicode MS" w:hAnsi="Arial Unicode MS" w:cs="Arial Unicode MS"/>
        </w:rPr>
        <w:t>3</w:t>
      </w:r>
      <w:r>
        <w:rPr>
          <w:rFonts w:ascii="ＭＳ 明朝" w:eastAsia="ＭＳ 明朝" w:hAnsi="ＭＳ 明朝" w:cs="ＭＳ 明朝" w:hint="eastAsia"/>
        </w:rPr>
        <w:t>案件の選定、現場責任者任命</w:t>
      </w:r>
    </w:p>
    <w:p w14:paraId="72FC4108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257D4C1" w14:textId="77777777" w:rsidR="009A3FEF" w:rsidRDefault="00000000"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か月（</w:t>
      </w: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パイロットで数字を作る）</w:t>
      </w:r>
    </w:p>
    <w:p w14:paraId="0E89CBE7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76023F3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lastRenderedPageBreak/>
        <w:t>日報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・工事台帳の運用開始、週次で歩掛差異会議</w:t>
      </w:r>
    </w:p>
    <w:p w14:paraId="1E50029D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協力会社の支払条件標準化交渉（契約書式を統一）</w:t>
      </w:r>
    </w:p>
    <w:p w14:paraId="7E80F2A2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3E93A7F" w14:textId="77777777" w:rsidR="009A3FEF" w:rsidRDefault="00000000">
      <w:r>
        <w:rPr>
          <w:rFonts w:ascii="Arial Unicode MS" w:eastAsia="Arial Unicode MS" w:hAnsi="Arial Unicode MS" w:cs="Arial Unicode MS"/>
          <w:b/>
          <w:bCs/>
        </w:rPr>
        <w:t>6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か月（営業</w:t>
      </w:r>
      <w:r>
        <w:rPr>
          <w:rFonts w:ascii="Arial Unicode MS" w:eastAsia="Arial Unicode MS" w:hAnsi="Arial Unicode MS" w:cs="Arial Unicode MS"/>
          <w:b/>
          <w:bCs/>
        </w:rPr>
        <w:t>CF</w:t>
      </w:r>
      <w:r>
        <w:rPr>
          <w:rFonts w:ascii="ＭＳ 明朝" w:eastAsia="ＭＳ 明朝" w:hAnsi="ＭＳ 明朝" w:cs="ＭＳ 明朝" w:hint="eastAsia"/>
          <w:b/>
          <w:bCs/>
        </w:rPr>
        <w:t>黒字化を</w:t>
      </w:r>
      <w:r>
        <w:rPr>
          <w:rFonts w:ascii="Arial Unicode MS" w:eastAsia="Arial Unicode MS" w:hAnsi="Arial Unicode MS" w:cs="Arial Unicode MS"/>
          <w:b/>
          <w:bCs/>
        </w:rPr>
        <w:t>“</w:t>
      </w:r>
      <w:r>
        <w:rPr>
          <w:rFonts w:ascii="ＭＳ 明朝" w:eastAsia="ＭＳ 明朝" w:hAnsi="ＭＳ 明朝" w:cs="ＭＳ 明朝" w:hint="eastAsia"/>
          <w:b/>
          <w:bCs/>
        </w:rPr>
        <w:t>定着</w:t>
      </w:r>
      <w:r>
        <w:rPr>
          <w:rFonts w:ascii="Arial Unicode MS" w:eastAsia="Arial Unicode MS" w:hAnsi="Arial Unicode MS" w:cs="Arial Unicode MS"/>
          <w:b/>
          <w:bCs/>
        </w:rPr>
        <w:t>”</w:t>
      </w:r>
      <w:r>
        <w:rPr>
          <w:rFonts w:ascii="ＭＳ 明朝" w:eastAsia="ＭＳ 明朝" w:hAnsi="ＭＳ 明朝" w:cs="ＭＳ 明朝" w:hint="eastAsia"/>
          <w:b/>
          <w:bCs/>
        </w:rPr>
        <w:t>させる）</w:t>
      </w:r>
    </w:p>
    <w:p w14:paraId="1575E78A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674064F5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パイロット成果を横展開し、現場標準として固定</w:t>
      </w:r>
    </w:p>
    <w:p w14:paraId="2C6E0450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提案テンプレ完成（公共入札の総合評価に合わせて整備）</w:t>
      </w:r>
    </w:p>
    <w:p w14:paraId="13A84DD4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ＭＳ 明朝" w:eastAsia="ＭＳ 明朝" w:hAnsi="ＭＳ 明朝" w:cs="ＭＳ 明朝" w:hint="eastAsia"/>
          <w:b/>
          <w:bCs/>
        </w:rPr>
        <w:t>＋</w:t>
      </w:r>
      <w:r>
        <w:rPr>
          <w:rFonts w:ascii="Arial Unicode MS" w:eastAsia="Arial Unicode MS" w:hAnsi="Arial Unicode MS" w:cs="Arial Unicode MS"/>
          <w:b/>
          <w:bCs/>
        </w:rPr>
        <w:t>3</w:t>
      </w:r>
      <w:r>
        <w:rPr>
          <w:rFonts w:ascii="ＭＳ 明朝" w:eastAsia="ＭＳ 明朝" w:hAnsi="ＭＳ 明朝" w:cs="ＭＳ 明朝" w:hint="eastAsia"/>
          <w:b/>
          <w:bCs/>
        </w:rPr>
        <w:t>億</w:t>
      </w:r>
      <w:r>
        <w:rPr>
          <w:rFonts w:ascii="ＭＳ 明朝" w:eastAsia="ＭＳ 明朝" w:hAnsi="ＭＳ 明朝" w:cs="ＭＳ 明朝" w:hint="eastAsia"/>
        </w:rPr>
        <w:t>達成、短期借入の計画的圧縮へ</w:t>
      </w:r>
    </w:p>
    <w:p w14:paraId="3ABE6C8C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65708FB" w14:textId="77777777" w:rsidR="009A3FEF" w:rsidRDefault="00000000">
      <w:r>
        <w:rPr>
          <w:rFonts w:ascii="Arial Unicode MS" w:eastAsia="Arial Unicode MS" w:hAnsi="Arial Unicode MS" w:cs="Arial Unicode MS"/>
          <w:b/>
          <w:bCs/>
        </w:rPr>
        <w:t>12</w:t>
      </w:r>
      <w:r>
        <w:rPr>
          <w:rFonts w:ascii="ＭＳ 明朝" w:eastAsia="ＭＳ 明朝" w:hAnsi="ＭＳ 明朝" w:cs="ＭＳ 明朝" w:hint="eastAsia"/>
          <w:b/>
          <w:bCs/>
        </w:rPr>
        <w:t>〜</w:t>
      </w:r>
      <w:r>
        <w:rPr>
          <w:rFonts w:ascii="Arial Unicode MS" w:eastAsia="Arial Unicode MS" w:hAnsi="Arial Unicode MS" w:cs="Arial Unicode MS"/>
          <w:b/>
          <w:bCs/>
        </w:rPr>
        <w:t>24</w:t>
      </w:r>
      <w:r>
        <w:rPr>
          <w:rFonts w:ascii="ＭＳ 明朝" w:eastAsia="ＭＳ 明朝" w:hAnsi="ＭＳ 明朝" w:cs="ＭＳ 明朝" w:hint="eastAsia"/>
          <w:b/>
          <w:bCs/>
        </w:rPr>
        <w:t>か月（準元請比率を上げ、粗利の再現性を作る）</w:t>
      </w:r>
    </w:p>
    <w:p w14:paraId="44006205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5DBD35AD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操業継続改修の営業を重点業種で深耕（製造・物流）</w:t>
      </w:r>
    </w:p>
    <w:p w14:paraId="3EC12236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</w:rPr>
        <w:t>積算精度改善（</w:t>
      </w:r>
      <w:r>
        <w:rPr>
          <w:rFonts w:ascii="Arial Unicode MS" w:eastAsia="Arial Unicode MS" w:hAnsi="Arial Unicode MS" w:cs="Arial Unicode MS"/>
        </w:rPr>
        <w:t>DX</w:t>
      </w:r>
      <w:r>
        <w:rPr>
          <w:rFonts w:ascii="ＭＳ 明朝" w:eastAsia="ＭＳ 明朝" w:hAnsi="ＭＳ 明朝" w:cs="ＭＳ 明朝" w:hint="eastAsia"/>
        </w:rPr>
        <w:t>データを積算に反映）で粗利を安定化</w:t>
      </w:r>
    </w:p>
    <w:p w14:paraId="124A4ED5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47BEF35B" w14:textId="77777777" w:rsidR="009A3FEF" w:rsidRDefault="00000000">
      <w:r>
        <w:pict w14:anchorId="34FF2BB3">
          <v:rect id="_x0000_i1032" style="width:0;height:1.5pt" o:hralign="center" o:hrstd="t" o:hr="t" fillcolor="#a0a0a0" stroked="f"/>
        </w:pict>
      </w:r>
    </w:p>
    <w:p w14:paraId="038AC9D2" w14:textId="77777777" w:rsidR="009A3FEF" w:rsidRDefault="00000000" w:rsidP="00BF17EC">
      <w:pPr>
        <w:pStyle w:val="1"/>
      </w:pPr>
      <w:bookmarkStart w:id="20" w:name="_w3mw5vxq7zdu" w:colFirst="0" w:colLast="0"/>
      <w:bookmarkEnd w:id="20"/>
      <w:r>
        <w:rPr>
          <w:rFonts w:ascii="Arial Unicode MS" w:eastAsia="Arial Unicode MS" w:hAnsi="Arial Unicode MS" w:cs="Arial Unicode MS"/>
        </w:rPr>
        <w:t xml:space="preserve">8. </w:t>
      </w:r>
      <w:r>
        <w:rPr>
          <w:rFonts w:hint="eastAsia"/>
        </w:rPr>
        <w:t>当行（支援側）として提示すべき金融・非金融メニュー（実行力を最大化）</w:t>
      </w:r>
    </w:p>
    <w:p w14:paraId="7E6D3602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出来高連動スキーム（案件別融資）</w:t>
      </w:r>
      <w:r>
        <w:rPr>
          <w:rFonts w:ascii="ＭＳ 明朝" w:eastAsia="ＭＳ 明朝" w:hAnsi="ＭＳ 明朝" w:cs="ＭＳ 明朝" w:hint="eastAsia"/>
        </w:rPr>
        <w:t>：資金の谷を潰し、現場の支払を止めない</w:t>
      </w:r>
    </w:p>
    <w:p w14:paraId="3EBDD7D3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コミットメントライン</w:t>
      </w:r>
      <w:r>
        <w:rPr>
          <w:rFonts w:ascii="Arial Unicode MS" w:eastAsia="Arial Unicode MS" w:hAnsi="Arial Unicode MS" w:cs="Arial Unicode MS"/>
          <w:b/>
          <w:bCs/>
        </w:rPr>
        <w:t>/</w:t>
      </w:r>
      <w:r>
        <w:rPr>
          <w:rFonts w:ascii="ＭＳ 明朝" w:eastAsia="ＭＳ 明朝" w:hAnsi="ＭＳ 明朝" w:cs="ＭＳ 明朝" w:hint="eastAsia"/>
          <w:b/>
          <w:bCs/>
        </w:rPr>
        <w:t>当座貸越</w:t>
      </w:r>
      <w:r>
        <w:rPr>
          <w:rFonts w:ascii="ＭＳ 明朝" w:eastAsia="ＭＳ 明朝" w:hAnsi="ＭＳ 明朝" w:cs="ＭＳ 明朝" w:hint="eastAsia"/>
        </w:rPr>
        <w:t>：請求・入金の季節変動を吸収</w:t>
      </w:r>
    </w:p>
    <w:p w14:paraId="140D7F1D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ファクタリング</w:t>
      </w:r>
      <w:r>
        <w:rPr>
          <w:rFonts w:ascii="Arial Unicode MS" w:eastAsia="Arial Unicode MS" w:hAnsi="Arial Unicode MS" w:cs="Arial Unicode MS"/>
          <w:b/>
          <w:bCs/>
        </w:rPr>
        <w:t>/</w:t>
      </w:r>
      <w:r>
        <w:rPr>
          <w:rFonts w:ascii="ＭＳ 明朝" w:eastAsia="ＭＳ 明朝" w:hAnsi="ＭＳ 明朝" w:cs="ＭＳ 明朝" w:hint="eastAsia"/>
          <w:b/>
          <w:bCs/>
        </w:rPr>
        <w:t>債権流動化</w:t>
      </w:r>
      <w:r>
        <w:rPr>
          <w:rFonts w:ascii="ＭＳ 明朝" w:eastAsia="ＭＳ 明朝" w:hAnsi="ＭＳ 明朝" w:cs="ＭＳ 明朝" w:hint="eastAsia"/>
        </w:rPr>
        <w:t>：発注者・得意先別に適用可否を設計</w:t>
      </w:r>
    </w:p>
    <w:p w14:paraId="64D23D9F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保証保険・保証会社スキーム</w:t>
      </w:r>
      <w:r>
        <w:rPr>
          <w:rFonts w:ascii="ＭＳ 明朝" w:eastAsia="ＭＳ 明朝" w:hAnsi="ＭＳ 明朝" w:cs="ＭＳ 明朝" w:hint="eastAsia"/>
        </w:rPr>
        <w:t>：前払保証・履行保証コスト最適化</w:t>
      </w:r>
    </w:p>
    <w:p w14:paraId="7092DE8A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</w:rPr>
        <w:t>ESG</w:t>
      </w:r>
      <w:r>
        <w:rPr>
          <w:rFonts w:ascii="ＭＳ 明朝" w:eastAsia="ＭＳ 明朝" w:hAnsi="ＭＳ 明朝" w:cs="ＭＳ 明朝" w:hint="eastAsia"/>
          <w:b/>
          <w:bCs/>
        </w:rPr>
        <w:t>連動ローン</w:t>
      </w:r>
      <w:r>
        <w:rPr>
          <w:rFonts w:ascii="Arial Unicode MS" w:eastAsia="Arial Unicode MS" w:hAnsi="Arial Unicode MS" w:cs="Arial Unicode MS"/>
          <w:b/>
          <w:bCs/>
        </w:rPr>
        <w:t>/</w:t>
      </w:r>
      <w:r>
        <w:rPr>
          <w:rFonts w:ascii="ＭＳ 明朝" w:eastAsia="ＭＳ 明朝" w:hAnsi="ＭＳ 明朝" w:cs="ＭＳ 明朝" w:hint="eastAsia"/>
          <w:b/>
          <w:bCs/>
        </w:rPr>
        <w:t>グリーンローン</w:t>
      </w:r>
      <w:r>
        <w:rPr>
          <w:rFonts w:ascii="ＭＳ 明朝" w:eastAsia="ＭＳ 明朝" w:hAnsi="ＭＳ 明朝" w:cs="ＭＳ 明朝" w:hint="eastAsia"/>
        </w:rPr>
        <w:t>：</w:t>
      </w:r>
      <w:r>
        <w:rPr>
          <w:rFonts w:ascii="Arial Unicode MS" w:eastAsia="Arial Unicode MS" w:hAnsi="Arial Unicode MS" w:cs="Arial Unicode MS"/>
        </w:rPr>
        <w:t>GX</w:t>
      </w:r>
      <w:r>
        <w:rPr>
          <w:rFonts w:ascii="ＭＳ 明朝" w:eastAsia="ＭＳ 明朝" w:hAnsi="ＭＳ 明朝" w:cs="ＭＳ 明朝" w:hint="eastAsia"/>
        </w:rPr>
        <w:t>投資を資金面から後押し</w:t>
      </w:r>
    </w:p>
    <w:p w14:paraId="4D7055E8" w14:textId="77777777" w:rsidR="009A3FEF" w:rsidRDefault="00000000">
      <w:pPr>
        <w:numPr>
          <w:ilvl w:val="0"/>
          <w:numId w:val="1"/>
        </w:numPr>
        <w:rPr>
          <w:color w:val="000000"/>
        </w:rPr>
      </w:pPr>
      <w:r>
        <w:rPr>
          <w:rFonts w:ascii="ＭＳ 明朝" w:eastAsia="ＭＳ 明朝" w:hAnsi="ＭＳ 明朝" w:cs="ＭＳ 明朝" w:hint="eastAsia"/>
          <w:b/>
          <w:bCs/>
        </w:rPr>
        <w:t>月次モニタリング</w:t>
      </w:r>
      <w:r>
        <w:rPr>
          <w:rFonts w:ascii="ＭＳ 明朝" w:eastAsia="ＭＳ 明朝" w:hAnsi="ＭＳ 明朝" w:cs="ＭＳ 明朝" w:hint="eastAsia"/>
        </w:rPr>
        <w:t>：資金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・工事別採算会議に同席し、是正を高速化</w:t>
      </w:r>
    </w:p>
    <w:p w14:paraId="699C9632" w14:textId="77777777" w:rsidR="009A3FEF" w:rsidRDefault="009A3FEF">
      <w:pPr>
        <w:pBdr>
          <w:top w:val="nil"/>
          <w:left w:val="nil"/>
          <w:bottom w:val="nil"/>
          <w:right w:val="nil"/>
          <w:between w:val="nil"/>
        </w:pBdr>
      </w:pPr>
    </w:p>
    <w:p w14:paraId="373AF21A" w14:textId="77777777" w:rsidR="009A3FEF" w:rsidRDefault="00000000">
      <w:r>
        <w:pict w14:anchorId="3C3C371D">
          <v:rect id="_x0000_i1033" style="width:0;height:1.5pt" o:hralign="center" o:hrstd="t" o:hr="t" fillcolor="#a0a0a0" stroked="f"/>
        </w:pict>
      </w:r>
    </w:p>
    <w:p w14:paraId="6B66A589" w14:textId="77777777" w:rsidR="009A3FEF" w:rsidRDefault="00000000" w:rsidP="00BF17EC">
      <w:pPr>
        <w:pStyle w:val="1"/>
      </w:pPr>
      <w:bookmarkStart w:id="21" w:name="_zc559g8s1n0q" w:colFirst="0" w:colLast="0"/>
      <w:bookmarkEnd w:id="21"/>
      <w:r>
        <w:lastRenderedPageBreak/>
        <w:t xml:space="preserve">9. </w:t>
      </w:r>
      <w:r>
        <w:rPr>
          <w:rFonts w:ascii="ＭＳ 明朝" w:eastAsia="ＭＳ 明朝" w:hAnsi="ＭＳ 明朝" w:cs="ＭＳ 明朝" w:hint="eastAsia"/>
        </w:rPr>
        <w:t>結び</w:t>
      </w:r>
    </w:p>
    <w:p w14:paraId="5BE96DA8" w14:textId="77777777" w:rsidR="009A3FEF" w:rsidRDefault="00000000">
      <w:r>
        <w:rPr>
          <w:rFonts w:ascii="ＭＳ 明朝" w:eastAsia="ＭＳ 明朝" w:hAnsi="ＭＳ 明朝" w:cs="ＭＳ 明朝" w:hint="eastAsia"/>
        </w:rPr>
        <w:t>貴社は「粗利を改善できる現場力」を既に持っている。次に必要なのは、利益を確実にキャッシュへ変える</w:t>
      </w:r>
      <w:r>
        <w:rPr>
          <w:rFonts w:ascii="ＭＳ 明朝" w:eastAsia="ＭＳ 明朝" w:hAnsi="ＭＳ 明朝" w:cs="ＭＳ 明朝" w:hint="eastAsia"/>
          <w:b/>
          <w:bCs/>
        </w:rPr>
        <w:t>資金循環の経営</w:t>
      </w:r>
      <w:r>
        <w:rPr>
          <w:rFonts w:ascii="ＭＳ 明朝" w:eastAsia="ＭＳ 明朝" w:hAnsi="ＭＳ 明朝" w:cs="ＭＳ 明朝" w:hint="eastAsia"/>
        </w:rPr>
        <w:t>と、少人数でも勝てる</w:t>
      </w:r>
      <w:r>
        <w:rPr>
          <w:rFonts w:ascii="ＭＳ 明朝" w:eastAsia="ＭＳ 明朝" w:hAnsi="ＭＳ 明朝" w:cs="ＭＳ 明朝" w:hint="eastAsia"/>
          <w:b/>
          <w:bCs/>
        </w:rPr>
        <w:t>標準化・</w:t>
      </w:r>
      <w:r>
        <w:rPr>
          <w:rFonts w:ascii="Arial Unicode MS" w:eastAsia="Arial Unicode MS" w:hAnsi="Arial Unicode MS" w:cs="Arial Unicode MS"/>
          <w:b/>
          <w:bCs/>
        </w:rPr>
        <w:t>DX</w:t>
      </w:r>
      <w:r>
        <w:rPr>
          <w:rFonts w:ascii="ＭＳ 明朝" w:eastAsia="ＭＳ 明朝" w:hAnsi="ＭＳ 明朝" w:cs="ＭＳ 明朝" w:hint="eastAsia"/>
          <w:b/>
          <w:bCs/>
        </w:rPr>
        <w:t>・協力会社体制</w:t>
      </w:r>
      <w:r>
        <w:rPr>
          <w:rFonts w:ascii="ＭＳ 明朝" w:eastAsia="ＭＳ 明朝" w:hAnsi="ＭＳ 明朝" w:cs="ＭＳ 明朝" w:hint="eastAsia"/>
        </w:rPr>
        <w:t>である。本提案は、現場の実務制約（公共工事ルール、保証、下請法、</w:t>
      </w:r>
      <w:r>
        <w:rPr>
          <w:rFonts w:ascii="Arial Unicode MS" w:eastAsia="Arial Unicode MS" w:hAnsi="Arial Unicode MS" w:cs="Arial Unicode MS"/>
        </w:rPr>
        <w:t>2024</w:t>
      </w:r>
      <w:r>
        <w:rPr>
          <w:rFonts w:ascii="ＭＳ 明朝" w:eastAsia="ＭＳ 明朝" w:hAnsi="ＭＳ 明朝" w:cs="ＭＳ 明朝" w:hint="eastAsia"/>
        </w:rPr>
        <w:t>年問題）を前提に、</w:t>
      </w:r>
      <w:r>
        <w:rPr>
          <w:rFonts w:ascii="Arial Unicode MS" w:eastAsia="Arial Unicode MS" w:hAnsi="Arial Unicode MS" w:cs="Arial Unicode MS"/>
        </w:rPr>
        <w:t>12</w:t>
      </w:r>
      <w:r>
        <w:rPr>
          <w:rFonts w:ascii="ＭＳ 明朝" w:eastAsia="ＭＳ 明朝" w:hAnsi="ＭＳ 明朝" w:cs="ＭＳ 明朝" w:hint="eastAsia"/>
        </w:rPr>
        <w:t>か月で営業</w:t>
      </w:r>
      <w:r>
        <w:rPr>
          <w:rFonts w:ascii="Arial Unicode MS" w:eastAsia="Arial Unicode MS" w:hAnsi="Arial Unicode MS" w:cs="Arial Unicode MS"/>
        </w:rPr>
        <w:t>CF</w:t>
      </w:r>
      <w:r>
        <w:rPr>
          <w:rFonts w:ascii="ＭＳ 明朝" w:eastAsia="ＭＳ 明朝" w:hAnsi="ＭＳ 明朝" w:cs="ＭＳ 明朝" w:hint="eastAsia"/>
        </w:rPr>
        <w:t>を黒字化し、</w:t>
      </w:r>
      <w:r>
        <w:rPr>
          <w:rFonts w:ascii="Arial Unicode MS" w:eastAsia="Arial Unicode MS" w:hAnsi="Arial Unicode MS" w:cs="Arial Unicode MS"/>
        </w:rPr>
        <w:t>24</w:t>
      </w:r>
      <w:r>
        <w:rPr>
          <w:rFonts w:ascii="ＭＳ 明朝" w:eastAsia="ＭＳ 明朝" w:hAnsi="ＭＳ 明朝" w:cs="ＭＳ 明朝" w:hint="eastAsia"/>
        </w:rPr>
        <w:t>か月で受注と利益の再現性を確立する</w:t>
      </w:r>
      <w:r>
        <w:rPr>
          <w:rFonts w:ascii="Arial Unicode MS" w:eastAsia="Arial Unicode MS" w:hAnsi="Arial Unicode MS" w:cs="Arial Unicode MS"/>
        </w:rPr>
        <w:t>“</w:t>
      </w:r>
      <w:r>
        <w:rPr>
          <w:rFonts w:ascii="ＭＳ 明朝" w:eastAsia="ＭＳ 明朝" w:hAnsi="ＭＳ 明朝" w:cs="ＭＳ 明朝" w:hint="eastAsia"/>
        </w:rPr>
        <w:t>実行計画</w:t>
      </w:r>
      <w:r>
        <w:rPr>
          <w:rFonts w:ascii="Arial Unicode MS" w:eastAsia="Arial Unicode MS" w:hAnsi="Arial Unicode MS" w:cs="Arial Unicode MS"/>
        </w:rPr>
        <w:t>”</w:t>
      </w:r>
      <w:r>
        <w:rPr>
          <w:rFonts w:ascii="ＭＳ 明朝" w:eastAsia="ＭＳ 明朝" w:hAnsi="ＭＳ 明朝" w:cs="ＭＳ 明朝" w:hint="eastAsia"/>
        </w:rPr>
        <w:t>である。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ＭＳ 明朝" w:eastAsia="ＭＳ 明朝" w:hAnsi="ＭＳ 明朝" w:cs="ＭＳ 明朝" w:hint="eastAsia"/>
        </w:rPr>
        <w:t>当方は資金スキームの提供に留まらず、</w:t>
      </w:r>
      <w:r>
        <w:rPr>
          <w:rFonts w:ascii="Arial Unicode MS" w:eastAsia="Arial Unicode MS" w:hAnsi="Arial Unicode MS" w:cs="Arial Unicode MS"/>
        </w:rPr>
        <w:t>KPI</w:t>
      </w:r>
      <w:r>
        <w:rPr>
          <w:rFonts w:ascii="ＭＳ 明朝" w:eastAsia="ＭＳ 明朝" w:hAnsi="ＭＳ 明朝" w:cs="ＭＳ 明朝" w:hint="eastAsia"/>
        </w:rPr>
        <w:t>運用・パイロット設計・モニタリングまで伴走し、貴社の企業価値最大化を実現するパートナーとなる。</w:t>
      </w:r>
    </w:p>
    <w:p w14:paraId="128D10DD" w14:textId="0B3E765A" w:rsidR="009A3FEF" w:rsidRDefault="009A3FEF">
      <w:pPr>
        <w:rPr>
          <w:rFonts w:hint="eastAsia"/>
        </w:rPr>
      </w:pPr>
      <w:bookmarkStart w:id="22" w:name="_eh6n2mysxnif" w:colFirst="0" w:colLast="0"/>
      <w:bookmarkEnd w:id="22"/>
    </w:p>
    <w:sectPr w:rsidR="009A3FE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BA409C6-F68A-4F3F-962A-FE443ED420B4}"/>
    <w:embedBold r:id="rId2" w:fontKey="{A6E3B504-D7B6-4BA8-9317-A7368C6A5C3D}"/>
    <w:embedItalic r:id="rId3" w:fontKey="{EB585DF9-DDC1-4219-BAF5-00F4D470535D}"/>
    <w:embedBoldItalic r:id="rId4" w:fontKey="{DB247FB4-F3B8-4478-9868-551EB6389A2B}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39158B7-662B-40CD-B6CF-51067DCE96C7}"/>
    <w:embedBold r:id="rId6" w:fontKey="{199FB449-7D07-408B-A143-B124B4B047D4}"/>
    <w:embedItalic r:id="rId7" w:fontKey="{CB6DCB3A-5D18-4EE4-B5F8-C5604088EEE1}"/>
    <w:embedBoldItalic r:id="rId8" w:fontKey="{04AF7EA2-90A8-4AA5-9538-99D8614925EB}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78D8000-A75F-4CC9-8BF3-78C21CAE80E1}"/>
    <w:embedBold r:id="rId10" w:fontKey="{D3A5F2FB-197D-4441-9941-F4922AF7900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075DD7"/>
    <w:multiLevelType w:val="multilevel"/>
    <w:tmpl w:val="A96AB49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84240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dirty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3FEF"/>
    <w:rsid w:val="00304DAD"/>
    <w:rsid w:val="009A3FEF"/>
    <w:rsid w:val="00BF1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122D499"/>
  <w15:docId w15:val="{90B1B808-FD8E-4627-86B4-BA2089A41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ja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17EC"/>
  </w:style>
  <w:style w:type="paragraph" w:styleId="1">
    <w:name w:val="heading 1"/>
    <w:basedOn w:val="a"/>
    <w:next w:val="a"/>
    <w:link w:val="10"/>
    <w:uiPriority w:val="9"/>
    <w:qFormat/>
    <w:rsid w:val="00BF17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F17E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F17E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F17E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F17EC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F17E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F17EC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F17EC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F17EC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BF17E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BF17E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character" w:customStyle="1" w:styleId="10">
    <w:name w:val="見出し 1 (文字)"/>
    <w:basedOn w:val="a0"/>
    <w:link w:val="1"/>
    <w:uiPriority w:val="9"/>
    <w:rsid w:val="00BF17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見出し 2 (文字)"/>
    <w:basedOn w:val="a0"/>
    <w:link w:val="2"/>
    <w:uiPriority w:val="9"/>
    <w:rsid w:val="00BF17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BF17E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見出し 4 (文字)"/>
    <w:basedOn w:val="a0"/>
    <w:link w:val="4"/>
    <w:uiPriority w:val="9"/>
    <w:semiHidden/>
    <w:rsid w:val="00BF17E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見出し 5 (文字)"/>
    <w:basedOn w:val="a0"/>
    <w:link w:val="5"/>
    <w:uiPriority w:val="9"/>
    <w:semiHidden/>
    <w:rsid w:val="00BF17E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見出し 6 (文字)"/>
    <w:basedOn w:val="a0"/>
    <w:link w:val="6"/>
    <w:uiPriority w:val="9"/>
    <w:semiHidden/>
    <w:rsid w:val="00BF17E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見出し 7 (文字)"/>
    <w:basedOn w:val="a0"/>
    <w:link w:val="7"/>
    <w:uiPriority w:val="9"/>
    <w:semiHidden/>
    <w:rsid w:val="00BF17E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見出し 8 (文字)"/>
    <w:basedOn w:val="a0"/>
    <w:link w:val="8"/>
    <w:uiPriority w:val="9"/>
    <w:semiHidden/>
    <w:rsid w:val="00BF17EC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見出し 9 (文字)"/>
    <w:basedOn w:val="a0"/>
    <w:link w:val="9"/>
    <w:uiPriority w:val="9"/>
    <w:semiHidden/>
    <w:rsid w:val="00BF17E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a">
    <w:name w:val="caption"/>
    <w:basedOn w:val="a"/>
    <w:next w:val="a"/>
    <w:uiPriority w:val="35"/>
    <w:semiHidden/>
    <w:unhideWhenUsed/>
    <w:qFormat/>
    <w:rsid w:val="00BF17E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4">
    <w:name w:val="表題 (文字)"/>
    <w:basedOn w:val="a0"/>
    <w:link w:val="a3"/>
    <w:uiPriority w:val="10"/>
    <w:rsid w:val="00BF17EC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a6">
    <w:name w:val="副題 (文字)"/>
    <w:basedOn w:val="a0"/>
    <w:link w:val="a5"/>
    <w:uiPriority w:val="11"/>
    <w:rsid w:val="00BF17E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b">
    <w:name w:val="Strong"/>
    <w:basedOn w:val="a0"/>
    <w:uiPriority w:val="22"/>
    <w:qFormat/>
    <w:rsid w:val="00BF17EC"/>
    <w:rPr>
      <w:b/>
      <w:bCs/>
    </w:rPr>
  </w:style>
  <w:style w:type="character" w:styleId="ac">
    <w:name w:val="Emphasis"/>
    <w:basedOn w:val="a0"/>
    <w:uiPriority w:val="20"/>
    <w:qFormat/>
    <w:rsid w:val="00BF17EC"/>
    <w:rPr>
      <w:i/>
      <w:iCs/>
    </w:rPr>
  </w:style>
  <w:style w:type="paragraph" w:styleId="ad">
    <w:name w:val="No Spacing"/>
    <w:uiPriority w:val="1"/>
    <w:qFormat/>
    <w:rsid w:val="00BF17EC"/>
    <w:pPr>
      <w:spacing w:after="0" w:line="240" w:lineRule="auto"/>
    </w:pPr>
  </w:style>
  <w:style w:type="paragraph" w:styleId="ae">
    <w:name w:val="Quote"/>
    <w:basedOn w:val="a"/>
    <w:next w:val="a"/>
    <w:link w:val="af"/>
    <w:uiPriority w:val="29"/>
    <w:qFormat/>
    <w:rsid w:val="00BF17EC"/>
    <w:rPr>
      <w:i/>
      <w:iCs/>
      <w:color w:val="000000" w:themeColor="text1"/>
    </w:rPr>
  </w:style>
  <w:style w:type="character" w:customStyle="1" w:styleId="af">
    <w:name w:val="引用文 (文字)"/>
    <w:basedOn w:val="a0"/>
    <w:link w:val="ae"/>
    <w:uiPriority w:val="29"/>
    <w:rsid w:val="00BF17EC"/>
    <w:rPr>
      <w:i/>
      <w:iCs/>
      <w:color w:val="000000" w:themeColor="text1"/>
    </w:rPr>
  </w:style>
  <w:style w:type="paragraph" w:styleId="21">
    <w:name w:val="Intense Quote"/>
    <w:basedOn w:val="a"/>
    <w:next w:val="a"/>
    <w:link w:val="22"/>
    <w:uiPriority w:val="30"/>
    <w:qFormat/>
    <w:rsid w:val="00BF17E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2">
    <w:name w:val="引用文 2 (文字)"/>
    <w:basedOn w:val="a0"/>
    <w:link w:val="21"/>
    <w:uiPriority w:val="30"/>
    <w:rsid w:val="00BF17EC"/>
    <w:rPr>
      <w:b/>
      <w:bCs/>
      <w:i/>
      <w:iCs/>
      <w:color w:val="4F81BD" w:themeColor="accent1"/>
    </w:rPr>
  </w:style>
  <w:style w:type="character" w:styleId="af0">
    <w:name w:val="Subtle Emphasis"/>
    <w:basedOn w:val="a0"/>
    <w:uiPriority w:val="19"/>
    <w:qFormat/>
    <w:rsid w:val="00BF17EC"/>
    <w:rPr>
      <w:i/>
      <w:iCs/>
      <w:color w:val="808080" w:themeColor="text1" w:themeTint="7F"/>
    </w:rPr>
  </w:style>
  <w:style w:type="character" w:styleId="23">
    <w:name w:val="Intense Emphasis"/>
    <w:basedOn w:val="a0"/>
    <w:uiPriority w:val="21"/>
    <w:qFormat/>
    <w:rsid w:val="00BF17EC"/>
    <w:rPr>
      <w:b/>
      <w:bCs/>
      <w:i/>
      <w:iCs/>
      <w:color w:val="4F81BD" w:themeColor="accent1"/>
    </w:rPr>
  </w:style>
  <w:style w:type="character" w:styleId="af1">
    <w:name w:val="Subtle Reference"/>
    <w:basedOn w:val="a0"/>
    <w:uiPriority w:val="31"/>
    <w:qFormat/>
    <w:rsid w:val="00BF17EC"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sid w:val="00BF17EC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basedOn w:val="a0"/>
    <w:uiPriority w:val="33"/>
    <w:qFormat/>
    <w:rsid w:val="00BF17EC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BF17EC"/>
    <w:pPr>
      <w:outlineLvl w:val="9"/>
    </w:pPr>
  </w:style>
  <w:style w:type="table" w:styleId="5-1">
    <w:name w:val="Grid Table 5 Dark Accent 1"/>
    <w:basedOn w:val="a1"/>
    <w:uiPriority w:val="50"/>
    <w:rsid w:val="00BF17E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2882</Words>
  <Characters>2883</Characters>
  <Application>Microsoft Office Word</Application>
  <DocSecurity>0</DocSecurity>
  <Lines>205</Lines>
  <Paragraphs>205</Paragraphs>
  <ScaleCrop>false</ScaleCrop>
  <Company/>
  <LinksUpToDate>false</LinksUpToDate>
  <CharactersWithSpaces>5560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龍彦 上野</cp:lastModifiedBy>
  <cp:revision>2</cp:revision>
  <dcterms:created xsi:type="dcterms:W3CDTF">2026-01-27T04:56:00Z</dcterms:created>
  <dcterms:modified xsi:type="dcterms:W3CDTF">2026-01-27T05:00:00Z</dcterms:modified>
</cp:coreProperties>
</file>